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07" w:rsidRDefault="00755F07" w:rsidP="00755F07">
      <w:pPr>
        <w:ind w:firstLine="709"/>
        <w:jc w:val="center"/>
        <w:rPr>
          <w:rFonts w:ascii="Times New Roman" w:hAnsi="Times New Roman" w:cs="Times New Roman"/>
          <w:color w:val="484C51"/>
          <w:sz w:val="28"/>
          <w:szCs w:val="28"/>
        </w:rPr>
      </w:pPr>
      <w:bookmarkStart w:id="0" w:name="_GoBack"/>
      <w:bookmarkEnd w:id="0"/>
      <w:r>
        <w:rPr>
          <w:rFonts w:ascii="Times New Roman" w:hAnsi="Times New Roman" w:cs="Times New Roman"/>
          <w:color w:val="484C51"/>
          <w:sz w:val="28"/>
          <w:szCs w:val="28"/>
        </w:rPr>
        <w:t>Памятка для педагогов</w:t>
      </w:r>
    </w:p>
    <w:p w:rsidR="00755F07" w:rsidRDefault="00755F07" w:rsidP="00755F07">
      <w:pPr>
        <w:ind w:firstLine="709"/>
        <w:jc w:val="center"/>
        <w:rPr>
          <w:rFonts w:ascii="Times New Roman" w:hAnsi="Times New Roman" w:cs="Times New Roman"/>
          <w:color w:val="484C51"/>
          <w:sz w:val="28"/>
          <w:szCs w:val="28"/>
        </w:rPr>
      </w:pPr>
      <w:r w:rsidRPr="00755F07">
        <w:rPr>
          <w:rFonts w:ascii="Times New Roman" w:hAnsi="Times New Roman" w:cs="Times New Roman"/>
          <w:color w:val="484C51"/>
          <w:sz w:val="28"/>
          <w:szCs w:val="28"/>
        </w:rPr>
        <w:t>Методика «Одиннадцать опасностей наркомании»</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Содержание тезисов позволяет при правильном их использовании формировать у учащихся стойкое убеждение, что наркотики являются смертельным злом и их надо бояться. Эти слова, ставшие внутренним убеждением подростка, являются психологическим иммунитетом к наркотикам. </w:t>
      </w:r>
    </w:p>
    <w:p w:rsidR="00755F07" w:rsidRDefault="00755F07" w:rsidP="00755F07">
      <w:pPr>
        <w:ind w:firstLine="709"/>
        <w:jc w:val="center"/>
        <w:rPr>
          <w:rFonts w:ascii="Times New Roman" w:hAnsi="Times New Roman" w:cs="Times New Roman"/>
          <w:color w:val="484C51"/>
          <w:sz w:val="28"/>
          <w:szCs w:val="28"/>
        </w:rPr>
      </w:pPr>
      <w:r w:rsidRPr="00755F07">
        <w:rPr>
          <w:rFonts w:ascii="Times New Roman" w:hAnsi="Times New Roman" w:cs="Times New Roman"/>
          <w:color w:val="484C51"/>
          <w:sz w:val="28"/>
          <w:szCs w:val="28"/>
        </w:rPr>
        <w:t>Памятка для классных руководителей</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Наркомания – страшное по своим последствиям социальное зло.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Ежегодно в стране от передозировки погибают от 30 до 60 тысяч человек, сотни тысяч становятся инвалидами. По данным органов </w:t>
      </w:r>
      <w:proofErr w:type="spellStart"/>
      <w:r w:rsidRPr="00755F07">
        <w:rPr>
          <w:rFonts w:ascii="Times New Roman" w:hAnsi="Times New Roman" w:cs="Times New Roman"/>
          <w:color w:val="484C51"/>
          <w:sz w:val="28"/>
          <w:szCs w:val="28"/>
        </w:rPr>
        <w:t>Госнаркоконтроля</w:t>
      </w:r>
      <w:proofErr w:type="spellEnd"/>
      <w:r w:rsidRPr="00755F07">
        <w:rPr>
          <w:rFonts w:ascii="Times New Roman" w:hAnsi="Times New Roman" w:cs="Times New Roman"/>
          <w:color w:val="484C51"/>
          <w:sz w:val="28"/>
          <w:szCs w:val="28"/>
        </w:rPr>
        <w:t xml:space="preserve"> и Министерства образования РФ около 96% подростков приобщаются к наркотикам при их контактах с наркоманами и сбытчиками наркотиков. «Вербовщики кайфа», который испытывает наркоман, но ни слова не говорят о страшных и зачастую трагических последствиях приобщения к этому злу.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Сказать всю правду об опасностях наркотиков обязаны педагоги образовательных учреждений и сказать так, чтобы учащиеся запомнили эту правду на всю жизнь.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Исследования ученых показали, что для того, чтобы подросток твердо усвоил какое-либо новое понятие, надо его повторить в процессе бесед 12-15 раз в течение учебного года. Разработанная в НИИ развития профобразования методика интенсивного убеждения предусматривает следующий порядок антинаркотической работы в учебной группе (классе) образовательного учреждения.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Первый раздел этой работы – формирование у учащихся психологического иммунитета к наркотикам (боязнь наркотиков).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Второй раздел – создание в ходе учебного и воспитательного процессов условий, оберегающих учащихся от общения с «улицей». Это борьба с прогулами и проблемами в знаниях, справедливое разрешение всех конфликтных ситуаций, умелая организация </w:t>
      </w:r>
      <w:proofErr w:type="spellStart"/>
      <w:r w:rsidRPr="00755F07">
        <w:rPr>
          <w:rFonts w:ascii="Times New Roman" w:hAnsi="Times New Roman" w:cs="Times New Roman"/>
          <w:color w:val="484C51"/>
          <w:sz w:val="28"/>
          <w:szCs w:val="28"/>
        </w:rPr>
        <w:t>внеучебной</w:t>
      </w:r>
      <w:proofErr w:type="spellEnd"/>
      <w:r w:rsidRPr="00755F07">
        <w:rPr>
          <w:rFonts w:ascii="Times New Roman" w:hAnsi="Times New Roman" w:cs="Times New Roman"/>
          <w:color w:val="484C51"/>
          <w:sz w:val="28"/>
          <w:szCs w:val="28"/>
        </w:rPr>
        <w:t xml:space="preserve"> воспитательной работы, помогающей отвлечь учащихся от бесцельного времяпровождения и уберечь их от контактов с неформальными молодежными группировками.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Третий раздел – вовлечение в антинаркотическое воспитание всех родителей учащихся. Для этого на каждом родительском собрании классный руководитель (мастер) информирует родителей о проводимой работе по борьбе с наркоманией, старается убедить их, что имеется много случаев, когда хорошо воспитанные, успешно обучающиеся подростки из вполне благополучных семей после контактов с наркоманами приобщаются к этому злу. Каждому родителю </w:t>
      </w:r>
      <w:r w:rsidRPr="00755F07">
        <w:rPr>
          <w:rFonts w:ascii="Times New Roman" w:hAnsi="Times New Roman" w:cs="Times New Roman"/>
          <w:color w:val="484C51"/>
          <w:sz w:val="28"/>
          <w:szCs w:val="28"/>
        </w:rPr>
        <w:lastRenderedPageBreak/>
        <w:t xml:space="preserve">необходимо вручить памятку по антинаркотическому воспитанию в семье. Рекомендуется также обсуждать проблемы борьбы с наркоманией на заседаниях родительского комитета. И еще один совет классным руководителям (мастерам). Имеются случаи, когда </w:t>
      </w:r>
      <w:r>
        <w:rPr>
          <w:rFonts w:ascii="Times New Roman" w:hAnsi="Times New Roman" w:cs="Times New Roman"/>
          <w:color w:val="484C51"/>
          <w:sz w:val="28"/>
          <w:szCs w:val="28"/>
        </w:rPr>
        <w:t>обучающиеся</w:t>
      </w:r>
      <w:r w:rsidRPr="00755F07">
        <w:rPr>
          <w:rFonts w:ascii="Times New Roman" w:hAnsi="Times New Roman" w:cs="Times New Roman"/>
          <w:color w:val="484C51"/>
          <w:sz w:val="28"/>
          <w:szCs w:val="28"/>
        </w:rPr>
        <w:t xml:space="preserve"> попадают под влияние «вербовщиков» и начинают употреблять наркотики. Затем они начинают вовлекать в наркоманию других учащихся. Создаются глубоко законспирированные устойчивые группы.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 xml:space="preserve">Первая опасность </w:t>
      </w:r>
      <w:r>
        <w:rPr>
          <w:rFonts w:ascii="Times New Roman" w:hAnsi="Times New Roman" w:cs="Times New Roman"/>
          <w:color w:val="484C51"/>
          <w:sz w:val="28"/>
          <w:szCs w:val="28"/>
        </w:rPr>
        <w:t>п</w:t>
      </w:r>
      <w:r w:rsidRPr="00755F07">
        <w:rPr>
          <w:rFonts w:ascii="Times New Roman" w:hAnsi="Times New Roman" w:cs="Times New Roman"/>
          <w:color w:val="484C51"/>
          <w:sz w:val="28"/>
          <w:szCs w:val="28"/>
        </w:rPr>
        <w:t>ри употреблении наркотиков</w:t>
      </w:r>
      <w:r>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очень быстро, зачастую после одного-двух приемов происходит привыкание, т.е. физическая и психическая зависимость. В этом состоянии человек не может бросить принимать это зелье. Он фактически полностью подчинен одному желанию — любой ценой достать и ввести себе очередную дозу наркотика. Наркоман идет на любое преступление, чтобы достать деньги на наркотики, которые стоят очень дорого.</w:t>
      </w:r>
      <w:r>
        <w:rPr>
          <w:rFonts w:ascii="Times New Roman" w:hAnsi="Times New Roman" w:cs="Times New Roman"/>
          <w:color w:val="484C51"/>
          <w:sz w:val="28"/>
          <w:szCs w:val="28"/>
        </w:rPr>
        <w:t xml:space="preserve"> </w:t>
      </w:r>
      <w:r w:rsidRPr="00755F07">
        <w:rPr>
          <w:rFonts w:ascii="Times New Roman" w:hAnsi="Times New Roman" w:cs="Times New Roman"/>
          <w:color w:val="484C51"/>
          <w:sz w:val="28"/>
          <w:szCs w:val="28"/>
        </w:rPr>
        <w:t xml:space="preserve">Разговоры о том, что легкие наркотики (гашиш, марихуана) не представляют большой опасности — сплошное враньё. Начав принимать легкие наркотики, подавляющее большинство наркоманов вскоре переходят на тяжелые наркотики.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Вторая опасность</w:t>
      </w:r>
      <w:r>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Pr>
          <w:rFonts w:ascii="Times New Roman" w:hAnsi="Times New Roman" w:cs="Times New Roman"/>
          <w:color w:val="484C51"/>
          <w:sz w:val="28"/>
          <w:szCs w:val="28"/>
        </w:rPr>
        <w:t>е</w:t>
      </w:r>
      <w:r w:rsidRPr="00755F07">
        <w:rPr>
          <w:rFonts w:ascii="Times New Roman" w:hAnsi="Times New Roman" w:cs="Times New Roman"/>
          <w:color w:val="484C51"/>
          <w:sz w:val="28"/>
          <w:szCs w:val="28"/>
        </w:rPr>
        <w:t xml:space="preserve">сли наркоман, который прочно сел «на иглу», не получил очередную дозу наркотика у него возникает абстинентный синдром, т.е. острая потребность в новой дозе.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«кайф», и все повторяется вновь. Как говорят врачи-наркологи «за часы кайфа» — годы мучений. </w:t>
      </w:r>
    </w:p>
    <w:p w:rsidR="00755F07"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Третья опасность</w:t>
      </w:r>
      <w:r>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Pr>
          <w:rFonts w:ascii="Times New Roman" w:hAnsi="Times New Roman" w:cs="Times New Roman"/>
          <w:color w:val="484C51"/>
          <w:sz w:val="28"/>
          <w:szCs w:val="28"/>
        </w:rPr>
        <w:t>г</w:t>
      </w:r>
      <w:r w:rsidRPr="00755F07">
        <w:rPr>
          <w:rFonts w:ascii="Times New Roman" w:hAnsi="Times New Roman" w:cs="Times New Roman"/>
          <w:color w:val="484C51"/>
          <w:sz w:val="28"/>
          <w:szCs w:val="28"/>
        </w:rPr>
        <w:t xml:space="preserve">ибель людей от передозировки наркотиков.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w:t>
      </w:r>
      <w:proofErr w:type="gramStart"/>
      <w:r w:rsidRPr="00755F07">
        <w:rPr>
          <w:rFonts w:ascii="Times New Roman" w:hAnsi="Times New Roman" w:cs="Times New Roman"/>
          <w:color w:val="484C51"/>
          <w:sz w:val="28"/>
          <w:szCs w:val="28"/>
        </w:rPr>
        <w:t>и</w:t>
      </w:r>
      <w:proofErr w:type="gramEnd"/>
      <w:r w:rsidRPr="00755F07">
        <w:rPr>
          <w:rFonts w:ascii="Times New Roman" w:hAnsi="Times New Roman" w:cs="Times New Roman"/>
          <w:color w:val="484C51"/>
          <w:sz w:val="28"/>
          <w:szCs w:val="28"/>
        </w:rPr>
        <w:t xml:space="preserve"> если по какой-либо причине фасовщик приготовит такую же по объёму дозу чистого героина, она может стать причиной смерти наркомана. Примеры к этому тезису можно получить в ОППН ОВД, из телевизионных и печатных средств массовой информации.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Четвертая опасность</w:t>
      </w:r>
      <w:r>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Pr>
          <w:rFonts w:ascii="Times New Roman" w:hAnsi="Times New Roman" w:cs="Times New Roman"/>
          <w:color w:val="484C51"/>
          <w:sz w:val="28"/>
          <w:szCs w:val="28"/>
        </w:rPr>
        <w:t>р</w:t>
      </w:r>
      <w:r w:rsidRPr="00755F07">
        <w:rPr>
          <w:rFonts w:ascii="Times New Roman" w:hAnsi="Times New Roman" w:cs="Times New Roman"/>
          <w:color w:val="484C51"/>
          <w:sz w:val="28"/>
          <w:szCs w:val="28"/>
        </w:rPr>
        <w:t>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веществ в крупном размере» статья 228 Уголовного кодекса РФ. Наказание до трех лет лишения свободы. К</w:t>
      </w:r>
      <w:r>
        <w:rPr>
          <w:rFonts w:ascii="Times New Roman" w:hAnsi="Times New Roman" w:cs="Times New Roman"/>
          <w:color w:val="484C51"/>
          <w:sz w:val="28"/>
          <w:szCs w:val="28"/>
        </w:rPr>
        <w:t xml:space="preserve"> </w:t>
      </w:r>
      <w:r w:rsidRPr="00755F07">
        <w:rPr>
          <w:rFonts w:ascii="Times New Roman" w:hAnsi="Times New Roman" w:cs="Times New Roman"/>
          <w:color w:val="484C51"/>
          <w:sz w:val="28"/>
          <w:szCs w:val="28"/>
        </w:rPr>
        <w:t xml:space="preserve">крупным </w:t>
      </w:r>
      <w:r w:rsidRPr="00755F07">
        <w:rPr>
          <w:rFonts w:ascii="Times New Roman" w:hAnsi="Times New Roman" w:cs="Times New Roman"/>
          <w:color w:val="484C51"/>
          <w:sz w:val="28"/>
          <w:szCs w:val="28"/>
        </w:rPr>
        <w:lastRenderedPageBreak/>
        <w:t xml:space="preserve">размерам отнесены: кокаин — от 0,01 до 1 г, </w:t>
      </w:r>
      <w:proofErr w:type="spellStart"/>
      <w:r w:rsidRPr="00755F07">
        <w:rPr>
          <w:rFonts w:ascii="Times New Roman" w:hAnsi="Times New Roman" w:cs="Times New Roman"/>
          <w:color w:val="484C51"/>
          <w:sz w:val="28"/>
          <w:szCs w:val="28"/>
        </w:rPr>
        <w:t>метадон</w:t>
      </w:r>
      <w:proofErr w:type="spellEnd"/>
      <w:r w:rsidRPr="00755F07">
        <w:rPr>
          <w:rFonts w:ascii="Times New Roman" w:hAnsi="Times New Roman" w:cs="Times New Roman"/>
          <w:color w:val="484C51"/>
          <w:sz w:val="28"/>
          <w:szCs w:val="28"/>
        </w:rPr>
        <w:t xml:space="preserve"> от 0,01 до 1 г, морфин от 0,01 до 1 г, героин от 0,001 до 0,005 г. Таким образом, под понятие «в крупном размере» подходит даже одна доза героина. Незаконным приобретением считается покупка, получение в обмен на другие товары и вещи, в уплату долга, взаймы и в дар, присвоение найденного, сбор дикорастущих наркосодержащих растений. Под понятием незаконное хранение следует понимать нахождение во владении виновного наркотика — при себе, в помещении, в тайнике и других местах.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Пятая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sidR="00450262">
        <w:rPr>
          <w:rFonts w:ascii="Times New Roman" w:hAnsi="Times New Roman" w:cs="Times New Roman"/>
          <w:color w:val="484C51"/>
          <w:sz w:val="28"/>
          <w:szCs w:val="28"/>
        </w:rPr>
        <w:t>п</w:t>
      </w:r>
      <w:r w:rsidRPr="00755F07">
        <w:rPr>
          <w:rFonts w:ascii="Times New Roman" w:hAnsi="Times New Roman" w:cs="Times New Roman"/>
          <w:color w:val="484C51"/>
          <w:sz w:val="28"/>
          <w:szCs w:val="28"/>
        </w:rPr>
        <w:t xml:space="preserve">остоянная и реальная опасность заразиться неизлечимыми болезнями — СПИДом и гепатитом «С», который в настоящее время неизлечимы и ведут заболевшего к неминуемой гибели. В </w:t>
      </w:r>
      <w:r w:rsidR="00450262">
        <w:rPr>
          <w:rFonts w:ascii="Times New Roman" w:hAnsi="Times New Roman" w:cs="Times New Roman"/>
          <w:color w:val="484C51"/>
          <w:sz w:val="28"/>
          <w:szCs w:val="28"/>
        </w:rPr>
        <w:t>России</w:t>
      </w:r>
      <w:r w:rsidRPr="00755F07">
        <w:rPr>
          <w:rFonts w:ascii="Times New Roman" w:hAnsi="Times New Roman" w:cs="Times New Roman"/>
          <w:color w:val="484C51"/>
          <w:sz w:val="28"/>
          <w:szCs w:val="28"/>
        </w:rPr>
        <w:t xml:space="preserve"> около 80% наркоманов, употребляющих героин, заражены СПИДом. Эти заболевания передаются от 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Шестая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sidR="00450262">
        <w:rPr>
          <w:rFonts w:ascii="Times New Roman" w:hAnsi="Times New Roman" w:cs="Times New Roman"/>
          <w:color w:val="484C51"/>
          <w:sz w:val="28"/>
          <w:szCs w:val="28"/>
        </w:rPr>
        <w:t>п</w:t>
      </w:r>
      <w:r w:rsidRPr="00755F07">
        <w:rPr>
          <w:rFonts w:ascii="Times New Roman" w:hAnsi="Times New Roman" w:cs="Times New Roman"/>
          <w:color w:val="484C51"/>
          <w:sz w:val="28"/>
          <w:szCs w:val="28"/>
        </w:rPr>
        <w:t xml:space="preserve">од воздействием длительного употребления наркотиков у наркомана происходит окончательное разрушение организма. Наступают тяжелые поражения печени, сердца, почек, органов пищеварения, нервной и эндокринной систем. Наркомана можно легко узнать </w:t>
      </w:r>
      <w:proofErr w:type="gramStart"/>
      <w:r w:rsidRPr="00755F07">
        <w:rPr>
          <w:rFonts w:ascii="Times New Roman" w:hAnsi="Times New Roman" w:cs="Times New Roman"/>
          <w:color w:val="484C51"/>
          <w:sz w:val="28"/>
          <w:szCs w:val="28"/>
        </w:rPr>
        <w:t>по морщинистому землистого цвета</w:t>
      </w:r>
      <w:proofErr w:type="gramEnd"/>
      <w:r w:rsidRPr="00755F07">
        <w:rPr>
          <w:rFonts w:ascii="Times New Roman" w:hAnsi="Times New Roman" w:cs="Times New Roman"/>
          <w:color w:val="484C51"/>
          <w:sz w:val="28"/>
          <w:szCs w:val="28"/>
        </w:rPr>
        <w:t xml:space="preserve"> лицу, шелушащейся коже. Одновременно у наркоманов наблюдается деградация личности, появляются провалы в памяти и признаки слабоумия.</w:t>
      </w:r>
      <w:r w:rsidR="00450262">
        <w:rPr>
          <w:rFonts w:ascii="Times New Roman" w:hAnsi="Times New Roman" w:cs="Times New Roman"/>
          <w:color w:val="484C51"/>
          <w:sz w:val="28"/>
          <w:szCs w:val="28"/>
        </w:rPr>
        <w:t xml:space="preserve"> </w:t>
      </w:r>
      <w:r w:rsidRPr="00755F07">
        <w:rPr>
          <w:rFonts w:ascii="Times New Roman" w:hAnsi="Times New Roman" w:cs="Times New Roman"/>
          <w:color w:val="484C51"/>
          <w:sz w:val="28"/>
          <w:szCs w:val="28"/>
        </w:rPr>
        <w:t xml:space="preserve">Умирают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 Следует также отметить, что у наркоманов очень часто рождаются дети с большими физическими и психическими дефектами.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Седьмая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sidR="00450262">
        <w:rPr>
          <w:rFonts w:ascii="Times New Roman" w:hAnsi="Times New Roman" w:cs="Times New Roman"/>
          <w:color w:val="484C51"/>
          <w:sz w:val="28"/>
          <w:szCs w:val="28"/>
        </w:rPr>
        <w:t>у</w:t>
      </w:r>
      <w:r w:rsidRPr="00755F07">
        <w:rPr>
          <w:rFonts w:ascii="Times New Roman" w:hAnsi="Times New Roman" w:cs="Times New Roman"/>
          <w:color w:val="484C51"/>
          <w:sz w:val="28"/>
          <w:szCs w:val="28"/>
        </w:rPr>
        <w:t xml:space="preserve"> наркомана очень низкий социальный статус.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перебиваться случайными заработками. 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случаев сделать это им не удается.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Восьмая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sidR="00450262">
        <w:rPr>
          <w:rFonts w:ascii="Times New Roman" w:hAnsi="Times New Roman" w:cs="Times New Roman"/>
          <w:color w:val="484C51"/>
          <w:sz w:val="28"/>
          <w:szCs w:val="28"/>
        </w:rPr>
        <w:t>к</w:t>
      </w:r>
      <w:r w:rsidRPr="00755F07">
        <w:rPr>
          <w:rFonts w:ascii="Times New Roman" w:hAnsi="Times New Roman" w:cs="Times New Roman"/>
          <w:color w:val="484C51"/>
          <w:sz w:val="28"/>
          <w:szCs w:val="28"/>
        </w:rPr>
        <w:t>риминогенное (преступное) поведение наркоманов. Наркотики стоят дорого. Некоторые наркоманы тратят на них до тысячи рублей в день. Поэтому доставать такие суммы честным путем практически невозможно.</w:t>
      </w:r>
      <w:r w:rsidR="00450262">
        <w:rPr>
          <w:rFonts w:ascii="Times New Roman" w:hAnsi="Times New Roman" w:cs="Times New Roman"/>
          <w:color w:val="484C51"/>
          <w:sz w:val="28"/>
          <w:szCs w:val="28"/>
        </w:rPr>
        <w:t xml:space="preserve"> </w:t>
      </w:r>
      <w:r w:rsidRPr="00755F07">
        <w:rPr>
          <w:rFonts w:ascii="Times New Roman" w:hAnsi="Times New Roman" w:cs="Times New Roman"/>
          <w:color w:val="484C51"/>
          <w:sz w:val="28"/>
          <w:szCs w:val="28"/>
        </w:rPr>
        <w:t xml:space="preserve">Начинающие наркоманы вначале воруют деньги и ценные вещи из дома, а когда </w:t>
      </w:r>
      <w:r w:rsidRPr="00755F07">
        <w:rPr>
          <w:rFonts w:ascii="Times New Roman" w:hAnsi="Times New Roman" w:cs="Times New Roman"/>
          <w:color w:val="484C51"/>
          <w:sz w:val="28"/>
          <w:szCs w:val="28"/>
        </w:rPr>
        <w:lastRenderedPageBreak/>
        <w:t xml:space="preserve">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грабить прохожих. Зачастую нападения заканчиваются для пострадавших гибелью или тяжёлыми увечьями. 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Девятая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sidR="00450262">
        <w:rPr>
          <w:rFonts w:ascii="Times New Roman" w:hAnsi="Times New Roman" w:cs="Times New Roman"/>
          <w:color w:val="484C51"/>
          <w:sz w:val="28"/>
          <w:szCs w:val="28"/>
        </w:rPr>
        <w:t>т</w:t>
      </w:r>
      <w:r w:rsidRPr="00755F07">
        <w:rPr>
          <w:rFonts w:ascii="Times New Roman" w:hAnsi="Times New Roman" w:cs="Times New Roman"/>
          <w:color w:val="484C51"/>
          <w:sz w:val="28"/>
          <w:szCs w:val="28"/>
        </w:rPr>
        <w:t xml:space="preserve">ак называемые «лёгкие» наркотики — производные конопли — «гашиш» и «марихуана» на самом деле также опасны, как и любые другие. </w:t>
      </w:r>
      <w:proofErr w:type="spellStart"/>
      <w:r w:rsidRPr="00755F07">
        <w:rPr>
          <w:rFonts w:ascii="Times New Roman" w:hAnsi="Times New Roman" w:cs="Times New Roman"/>
          <w:color w:val="484C51"/>
          <w:sz w:val="28"/>
          <w:szCs w:val="28"/>
        </w:rPr>
        <w:t>Наркосоставляющее</w:t>
      </w:r>
      <w:proofErr w:type="spellEnd"/>
      <w:r w:rsidRPr="00755F07">
        <w:rPr>
          <w:rFonts w:ascii="Times New Roman" w:hAnsi="Times New Roman" w:cs="Times New Roman"/>
          <w:color w:val="484C51"/>
          <w:sz w:val="28"/>
          <w:szCs w:val="28"/>
        </w:rPr>
        <w:t xml:space="preserve"> вещество этих наркотиков </w:t>
      </w:r>
      <w:proofErr w:type="spellStart"/>
      <w:r w:rsidRPr="00755F07">
        <w:rPr>
          <w:rFonts w:ascii="Times New Roman" w:hAnsi="Times New Roman" w:cs="Times New Roman"/>
          <w:color w:val="484C51"/>
          <w:sz w:val="28"/>
          <w:szCs w:val="28"/>
        </w:rPr>
        <w:t>каннабис</w:t>
      </w:r>
      <w:proofErr w:type="spellEnd"/>
      <w:r w:rsidRPr="00755F07">
        <w:rPr>
          <w:rFonts w:ascii="Times New Roman" w:hAnsi="Times New Roman" w:cs="Times New Roman"/>
          <w:color w:val="484C51"/>
          <w:sz w:val="28"/>
          <w:szCs w:val="28"/>
        </w:rPr>
        <w:t xml:space="preserve"> имеет способность проникать через жировые оболочки клеток головного мозга, накапливается в них и оказывает на них отрицательное воздействие.</w:t>
      </w:r>
      <w:r w:rsidR="00450262">
        <w:rPr>
          <w:rFonts w:ascii="Times New Roman" w:hAnsi="Times New Roman" w:cs="Times New Roman"/>
          <w:color w:val="484C51"/>
          <w:sz w:val="28"/>
          <w:szCs w:val="28"/>
        </w:rPr>
        <w:t xml:space="preserve"> </w:t>
      </w:r>
      <w:r w:rsidRPr="00755F07">
        <w:rPr>
          <w:rFonts w:ascii="Times New Roman" w:hAnsi="Times New Roman" w:cs="Times New Roman"/>
          <w:color w:val="484C51"/>
          <w:sz w:val="28"/>
          <w:szCs w:val="28"/>
        </w:rPr>
        <w:t xml:space="preserve">В 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 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Десятая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Аптечная наркомания. Когда наркоман не может достать наркотики, он направляется в аптеку и покупает там препараты, которые в какой-то степени могут заменить наркотики. Чаще всего, это антидепрессанты и, в первую очередь, препарат </w:t>
      </w:r>
      <w:proofErr w:type="spellStart"/>
      <w:r w:rsidRPr="00755F07">
        <w:rPr>
          <w:rFonts w:ascii="Times New Roman" w:hAnsi="Times New Roman" w:cs="Times New Roman"/>
          <w:color w:val="484C51"/>
          <w:sz w:val="28"/>
          <w:szCs w:val="28"/>
        </w:rPr>
        <w:t>коаксил</w:t>
      </w:r>
      <w:proofErr w:type="spellEnd"/>
      <w:r w:rsidRPr="00755F07">
        <w:rPr>
          <w:rFonts w:ascii="Times New Roman" w:hAnsi="Times New Roman" w:cs="Times New Roman"/>
          <w:color w:val="484C51"/>
          <w:sz w:val="28"/>
          <w:szCs w:val="28"/>
        </w:rPr>
        <w:t xml:space="preserve">. Таблетки </w:t>
      </w:r>
      <w:proofErr w:type="spellStart"/>
      <w:r w:rsidRPr="00755F07">
        <w:rPr>
          <w:rFonts w:ascii="Times New Roman" w:hAnsi="Times New Roman" w:cs="Times New Roman"/>
          <w:color w:val="484C51"/>
          <w:sz w:val="28"/>
          <w:szCs w:val="28"/>
        </w:rPr>
        <w:t>коаксила</w:t>
      </w:r>
      <w:proofErr w:type="spellEnd"/>
      <w:r w:rsidRPr="00755F07">
        <w:rPr>
          <w:rFonts w:ascii="Times New Roman" w:hAnsi="Times New Roman" w:cs="Times New Roman"/>
          <w:color w:val="484C51"/>
          <w:sz w:val="28"/>
          <w:szCs w:val="28"/>
        </w:rPr>
        <w:t xml:space="preserve"> растворяют в воде и делают внутривенные инъекции. Но как бы тщательно не готовился раствор в нём всегда остаются частицы нерастворённого вещества. При введении такого раствора в вену микрочастицы </w:t>
      </w:r>
      <w:proofErr w:type="spellStart"/>
      <w:r w:rsidRPr="00755F07">
        <w:rPr>
          <w:rFonts w:ascii="Times New Roman" w:hAnsi="Times New Roman" w:cs="Times New Roman"/>
          <w:color w:val="484C51"/>
          <w:sz w:val="28"/>
          <w:szCs w:val="28"/>
        </w:rPr>
        <w:t>коаксила</w:t>
      </w:r>
      <w:proofErr w:type="spellEnd"/>
      <w:r w:rsidRPr="00755F07">
        <w:rPr>
          <w:rFonts w:ascii="Times New Roman" w:hAnsi="Times New Roman" w:cs="Times New Roman"/>
          <w:color w:val="484C51"/>
          <w:sz w:val="28"/>
          <w:szCs w:val="28"/>
        </w:rPr>
        <w:t xml:space="preserve"> закупоривают мелкие сосуды. 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человека.</w:t>
      </w:r>
      <w:r w:rsidR="00450262">
        <w:rPr>
          <w:rFonts w:ascii="Times New Roman" w:hAnsi="Times New Roman" w:cs="Times New Roman"/>
          <w:color w:val="484C51"/>
          <w:sz w:val="28"/>
          <w:szCs w:val="28"/>
        </w:rPr>
        <w:t xml:space="preserve"> </w:t>
      </w:r>
      <w:r w:rsidRPr="00755F07">
        <w:rPr>
          <w:rFonts w:ascii="Times New Roman" w:hAnsi="Times New Roman" w:cs="Times New Roman"/>
          <w:color w:val="484C51"/>
          <w:sz w:val="28"/>
          <w:szCs w:val="28"/>
        </w:rPr>
        <w:t xml:space="preserve">Некоторые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 </w:t>
      </w:r>
    </w:p>
    <w:p w:rsidR="00450262" w:rsidRDefault="00755F07" w:rsidP="00755F07">
      <w:pPr>
        <w:ind w:firstLine="709"/>
        <w:jc w:val="both"/>
        <w:rPr>
          <w:rFonts w:ascii="Times New Roman" w:hAnsi="Times New Roman" w:cs="Times New Roman"/>
          <w:color w:val="484C51"/>
          <w:sz w:val="28"/>
          <w:szCs w:val="28"/>
        </w:rPr>
      </w:pPr>
      <w:r w:rsidRPr="00755F07">
        <w:rPr>
          <w:rFonts w:ascii="Times New Roman" w:hAnsi="Times New Roman" w:cs="Times New Roman"/>
          <w:color w:val="484C51"/>
          <w:sz w:val="28"/>
          <w:szCs w:val="28"/>
        </w:rPr>
        <w:t>Одиннадцатая опасность</w:t>
      </w:r>
      <w:r w:rsidR="00450262">
        <w:rPr>
          <w:rFonts w:ascii="Times New Roman" w:hAnsi="Times New Roman" w:cs="Times New Roman"/>
          <w:color w:val="484C51"/>
          <w:sz w:val="28"/>
          <w:szCs w:val="28"/>
        </w:rPr>
        <w:t>:</w:t>
      </w:r>
      <w:r w:rsidRPr="00755F07">
        <w:rPr>
          <w:rFonts w:ascii="Times New Roman" w:hAnsi="Times New Roman" w:cs="Times New Roman"/>
          <w:color w:val="484C51"/>
          <w:sz w:val="28"/>
          <w:szCs w:val="28"/>
        </w:rPr>
        <w:t xml:space="preserve"> </w:t>
      </w:r>
      <w:r w:rsidR="00450262">
        <w:rPr>
          <w:rFonts w:ascii="Times New Roman" w:hAnsi="Times New Roman" w:cs="Times New Roman"/>
          <w:color w:val="484C51"/>
          <w:sz w:val="28"/>
          <w:szCs w:val="28"/>
        </w:rPr>
        <w:t>с</w:t>
      </w:r>
      <w:r w:rsidRPr="00755F07">
        <w:rPr>
          <w:rFonts w:ascii="Times New Roman" w:hAnsi="Times New Roman" w:cs="Times New Roman"/>
          <w:color w:val="484C51"/>
          <w:sz w:val="28"/>
          <w:szCs w:val="28"/>
        </w:rPr>
        <w:t xml:space="preserve">мертельную угрозу жизни и здоровью подростков представляют курительные смеси под названием «спайс». Поскольку потребление спайса запрещено законом, производители выпускают смеси под различными другими названиями. Все эти курительные смеси оказывают на организм очень сильное психотропное воздействие. У человека возникает помрачение сознания, появляются слуховые и зрительные галлюцинации. В таком состоянии «курильщик» может совершить самые безрассудные поступки, вплоть </w:t>
      </w:r>
      <w:r w:rsidRPr="00755F07">
        <w:rPr>
          <w:rFonts w:ascii="Times New Roman" w:hAnsi="Times New Roman" w:cs="Times New Roman"/>
          <w:color w:val="484C51"/>
          <w:sz w:val="28"/>
          <w:szCs w:val="28"/>
        </w:rPr>
        <w:lastRenderedPageBreak/>
        <w:t xml:space="preserve">до самоубийства. В 2012 года ученик 9 класса поднялся на 15 этаж жилого дома, покурил злополучную смесь и в состоянии сильного возбуждения спрыгнул с 15-го этажа. Смерть была мгновенной. К сожалению, таких случаев становится все больше. В последнее время на дискотеках и в ночных клубах стали продавать воздушные шарики, наполненные «веселящим газом» — закисью азота. При вдыхании он вызывает у человека неудержимый, вплоть до потери сознания, истерический смех, многие после употребления впадают в кому. Веселящий газ, как и курительные смеси, разрушительно и необратимо действуют на клетки головного мозга. При разъяснении одиннадцатого раздела «опасностей» следует напоминать учащимся, что любые одурманивающие вещества очень опасны для жизни и здоровья. </w:t>
      </w:r>
    </w:p>
    <w:p w:rsidR="006A680A" w:rsidRPr="00755F07" w:rsidRDefault="00755F07" w:rsidP="00755F07">
      <w:pPr>
        <w:ind w:firstLine="709"/>
        <w:jc w:val="both"/>
        <w:rPr>
          <w:rFonts w:ascii="Times New Roman" w:hAnsi="Times New Roman" w:cs="Times New Roman"/>
          <w:sz w:val="28"/>
          <w:szCs w:val="28"/>
        </w:rPr>
      </w:pPr>
      <w:r w:rsidRPr="00755F07">
        <w:rPr>
          <w:rFonts w:ascii="Times New Roman" w:hAnsi="Times New Roman" w:cs="Times New Roman"/>
          <w:color w:val="484C51"/>
          <w:sz w:val="28"/>
          <w:szCs w:val="28"/>
        </w:rPr>
        <w:t>В заключение несколько советов педагогам и родителям. Каждая беседа должна начинаться с убедительного примера последствий употребления наркотиков. Продолжительность беседы не более 10 минут. В ходе бесед надо стараться сформировать у учащегося стойкое осознанное убеждение, что наркотики смертельно опасное явление и их следует бояться.</w:t>
      </w:r>
      <w:r w:rsidR="00450262" w:rsidRPr="00755F07">
        <w:rPr>
          <w:rFonts w:ascii="Times New Roman" w:hAnsi="Times New Roman" w:cs="Times New Roman"/>
          <w:sz w:val="28"/>
          <w:szCs w:val="28"/>
        </w:rPr>
        <w:t xml:space="preserve"> </w:t>
      </w:r>
    </w:p>
    <w:sectPr w:rsidR="006A680A" w:rsidRPr="00755F07" w:rsidSect="00755F0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A5"/>
    <w:rsid w:val="000D0CA5"/>
    <w:rsid w:val="00450262"/>
    <w:rsid w:val="006A680A"/>
    <w:rsid w:val="00755F07"/>
    <w:rsid w:val="00EA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D30B8-4F83-4BA9-95B5-6D1C3F5F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Елена Юрьевна</dc:creator>
  <cp:keywords/>
  <dc:description/>
  <cp:lastModifiedBy>Ефимова</cp:lastModifiedBy>
  <cp:revision>2</cp:revision>
  <dcterms:created xsi:type="dcterms:W3CDTF">2018-09-17T05:25:00Z</dcterms:created>
  <dcterms:modified xsi:type="dcterms:W3CDTF">2018-09-17T05:25:00Z</dcterms:modified>
</cp:coreProperties>
</file>