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10" w:rsidRDefault="001A0B10" w:rsidP="001A0B10">
      <w:pPr>
        <w:ind w:firstLine="709"/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bookmarkStart w:id="0" w:name="_GoBack"/>
      <w:bookmarkEnd w:id="0"/>
      <w:r w:rsidRPr="001A0B10">
        <w:rPr>
          <w:rFonts w:ascii="Times New Roman" w:hAnsi="Times New Roman" w:cs="Times New Roman"/>
          <w:color w:val="484C51"/>
          <w:sz w:val="28"/>
          <w:szCs w:val="28"/>
        </w:rPr>
        <w:t>Памятка для родителей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Наркомания — страшное, социальное зло.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При приёме наркотиков довольно быстро, в ряде случаев после однократного их приёма, возникает психическая и физическая зависимость, то есть болезненно непреодолимое стремление принимать этот препарат ещё и ещё. Как только употребление наркотического препарата прекращается, в организме наркомана начинаются физические и психические расстройства. Как говорят медики «абстиненция», а среди наркоманов это состояние называется «ломка». При этом наркоман испытывает сильные мучения, болят все мышцы, ощущается ломота в костях, человек начинает корчиться от боли. Отмечено немало случаев самоубийства наркоманов в состоянии абстиненции. Многие наркоманы для того чтобы приобрести «дозу» совершают различные преступления, вплоть до убийства.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Чтобы своевременно определить, что подросток начинает приобщаться к наркотикам и употреблению токсических веществ, родители должны в обобщённом виде знать о признаках, которые могут свидетельствовать о приёме подростком наркотических или токсических веществ.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Общими признаками наркотического и токсического опьянения, даже в самой лёгкой форме являются: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неожиданные перемены настроения, от радости к унынию, от оживления к заторможенности, беспричинная весёлость, убыстренная многословная речь, приступы внезапного смеха;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проявление раздражения, агрессивности, чрезмерной болтливости, потеря веса, потеря интереса к прежним увлечениям, самоизоляция в семье, когда ребёнок начинает избегать родителей, не хочет принимать участие в семейных делах, нарастающие скрытность и лживость;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подросток становится неряшливым, не заботиться о личной гигиене, предпочитает носить одежду с длинными рукавами в любую погоду, он теряет прежних друзей и вместе с тем у него появляются новые приятели, с которыми он ведёт короткие туманные разговоры по телефону;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ухудшение памяти, снижение способности к формулировке своих суждений, на заданные вопросы подросток отвечает невпопад;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потеря аппетита, иногда приступы «волчьего аппетита», чрезмерно расширенные или суженные зрачки, приступы сонливости или бессонницы;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бледность, отёчность кожных покровов, покраснение глазных яблок, коричневый налёт на языке, следы уколов в вены;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- наличие у подростка или в его вещах каких-либо таблеток, ампул, пакетиков и порошков, шприцов, жгутов, свёрнутых в трубочки денежных купюр, папирос «Беломор», а также специфический запах от одежды, волос, кожи лица, рук и выдыхаемого воздуха.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Вышеперечисленные признаки и особенно их сочетание могут говорить об употреблении подростком наркотиков. Вовлечение подростков в наркоманию, чаще всего, происходит во дворах, подвалах и других местах, где собираются несовершеннолетние. Особенно опасными местами являются дискотеки, молодёжные клубы, бары.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Опасность приобщения к наркотикам может возникнуть, если учащиеся поддерживают дружеские отношения с ребятами, которые являются завсегдатаями этих заведений. При появлении подозрений вы можете пережить сильные отрицательные эмоции, но не начинайте разговор с ребёнком пока не сумеете полностью овладеть своими чувствами. Ни в коем случае не допускайте угроз и упрёков. Они заставят ребёнка закрыться, и вы ничего не узнаете. Чтобы правильно построить беседу, постарайтесь вспомнить себя в юношеском возрасте. Постарайтесь убедить ребёнка, что вы его искренне любите и хотите уберечь от опасности. В ходе бесед, необходимо выяснить какие причины подтолкнули подростка к употреблению наркотиков, это поможет найти правильное решение к преодолению имеющихся проблем.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Но самим вам не справиться с данной проблемой, необходимо обратиться за помощью к наркологам и психологам. Помните, что в одиночку без помощи педагогов и специалистов вам будет почти невозможно победить зло.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В последнее время сбытчики наркотиков приходят во дворы учебных заведений, жилых домов и предлагают ребятам бесплатно попробовать наркотики. При этом они рассчитывают, что стоит только «подсадить» подростка «на иглу» и он потом будет воровать дома деньги, вещи для того, чтобы купить очередную дозу наркотика. Поэтому в случае появления сбытчиков наркотиков в вашем микрорайоне немедленно сообщите об этом директору учебного заведения или зам. директора по воспитательной работе и в отдел внутренних дел района. </w:t>
      </w:r>
    </w:p>
    <w:p w:rsidR="00BA6780" w:rsidRPr="001A0B10" w:rsidRDefault="001A0B10" w:rsidP="001A0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В разговорах с детьми родители должны постоянно затрагивать тему борьбы с наркоманией. В этих беседах следует упоминать об одиннадцати опасностях наркомании. Каждый такой разговор следует сопровождать примерами страшных последствий приобщения несовершеннолетних к этому злу. Таких примеров достаточно в сообщениях печатной прессы, радио и телевидения. И в заключение необходимо ознакомить родителей с одиннадцатью основными опасностями наркомании. Эту информацию можно использовать во время бесед и разговоров со своими детьми. В заключение несколько советов педагогам и родителям. Каждая беседа должна начинаться с убедительного примера последствий употребления </w:t>
      </w:r>
      <w:r w:rsidRPr="001A0B10">
        <w:rPr>
          <w:rFonts w:ascii="Times New Roman" w:hAnsi="Times New Roman" w:cs="Times New Roman"/>
          <w:color w:val="484C51"/>
          <w:sz w:val="28"/>
          <w:szCs w:val="28"/>
        </w:rPr>
        <w:lastRenderedPageBreak/>
        <w:t>наркотиков. Продолжительность беседы не более 10 минут. В ходе бесед надо стараться сформировать у учащегося стойкое осознанное убеждение, что наркотики смертельно опасное явление и их следует бояться</w:t>
      </w:r>
      <w:r>
        <w:rPr>
          <w:rFonts w:ascii="Times New Roman" w:hAnsi="Times New Roman" w:cs="Times New Roman"/>
          <w:color w:val="484C51"/>
          <w:sz w:val="28"/>
          <w:szCs w:val="28"/>
        </w:rPr>
        <w:t>.</w:t>
      </w:r>
    </w:p>
    <w:sectPr w:rsidR="00BA6780" w:rsidRPr="001A0B10" w:rsidSect="001A0B10">
      <w:footerReference w:type="default" r:id="rId6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BD" w:rsidRDefault="001B1DBD" w:rsidP="004E0758">
      <w:pPr>
        <w:spacing w:after="0" w:line="240" w:lineRule="auto"/>
      </w:pPr>
      <w:r>
        <w:separator/>
      </w:r>
    </w:p>
  </w:endnote>
  <w:endnote w:type="continuationSeparator" w:id="0">
    <w:p w:rsidR="001B1DBD" w:rsidRDefault="001B1DBD" w:rsidP="004E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978606"/>
      <w:docPartObj>
        <w:docPartGallery w:val="Page Numbers (Bottom of Page)"/>
        <w:docPartUnique/>
      </w:docPartObj>
    </w:sdtPr>
    <w:sdtEndPr/>
    <w:sdtContent>
      <w:p w:rsidR="004E0758" w:rsidRDefault="004E07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258">
          <w:rPr>
            <w:noProof/>
          </w:rPr>
          <w:t>1</w:t>
        </w:r>
        <w:r>
          <w:fldChar w:fldCharType="end"/>
        </w:r>
      </w:p>
    </w:sdtContent>
  </w:sdt>
  <w:p w:rsidR="004E0758" w:rsidRDefault="004E07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BD" w:rsidRDefault="001B1DBD" w:rsidP="004E0758">
      <w:pPr>
        <w:spacing w:after="0" w:line="240" w:lineRule="auto"/>
      </w:pPr>
      <w:r>
        <w:separator/>
      </w:r>
    </w:p>
  </w:footnote>
  <w:footnote w:type="continuationSeparator" w:id="0">
    <w:p w:rsidR="001B1DBD" w:rsidRDefault="001B1DBD" w:rsidP="004E0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6C"/>
    <w:rsid w:val="0001016C"/>
    <w:rsid w:val="001A0B10"/>
    <w:rsid w:val="001B1DBD"/>
    <w:rsid w:val="004E0758"/>
    <w:rsid w:val="00713704"/>
    <w:rsid w:val="00801258"/>
    <w:rsid w:val="00B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8242D-E379-4078-A17F-C6C37EEF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B1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758"/>
  </w:style>
  <w:style w:type="paragraph" w:styleId="a6">
    <w:name w:val="footer"/>
    <w:basedOn w:val="a"/>
    <w:link w:val="a7"/>
    <w:uiPriority w:val="99"/>
    <w:unhideWhenUsed/>
    <w:rsid w:val="004E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Елена Юрьевна</dc:creator>
  <cp:keywords/>
  <dc:description/>
  <cp:lastModifiedBy>Ефимова</cp:lastModifiedBy>
  <cp:revision>2</cp:revision>
  <dcterms:created xsi:type="dcterms:W3CDTF">2018-09-17T05:25:00Z</dcterms:created>
  <dcterms:modified xsi:type="dcterms:W3CDTF">2018-09-17T05:25:00Z</dcterms:modified>
</cp:coreProperties>
</file>