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F3" w:rsidRPr="001B05F3" w:rsidRDefault="0058450C" w:rsidP="001B05F3">
      <w:pPr>
        <w:ind w:firstLine="709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bookmarkStart w:id="0" w:name="_GoBack"/>
      <w:bookmarkEnd w:id="0"/>
      <w:r w:rsidRPr="001B05F3">
        <w:rPr>
          <w:rFonts w:ascii="Times New Roman" w:hAnsi="Times New Roman" w:cs="Times New Roman"/>
          <w:b/>
          <w:color w:val="484C51"/>
          <w:sz w:val="28"/>
          <w:szCs w:val="28"/>
        </w:rPr>
        <w:t>ПАМЯТКА</w:t>
      </w:r>
    </w:p>
    <w:p w:rsidR="001B05F3" w:rsidRPr="001B05F3" w:rsidRDefault="0058450C" w:rsidP="001B05F3">
      <w:pPr>
        <w:ind w:firstLine="709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b/>
          <w:color w:val="484C51"/>
          <w:sz w:val="28"/>
          <w:szCs w:val="28"/>
        </w:rPr>
        <w:t>Уважаемые родители!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>Что делать, если это произошло — ваш ребенок употребляет наркотики?</w:t>
      </w:r>
    </w:p>
    <w:p w:rsidR="001B05F3" w:rsidRPr="001B05F3" w:rsidRDefault="0058450C" w:rsidP="001B05F3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Соберите максимум информации. Вот три направления, по которым вам нужно выяснить всё как можно точнее, полнее: - всё о приеме наркотиков вашим ребёнком: что принимал, сколько, как часто, с какими последствиями, степень тяги, осознание или неосознание опасности; - всё о том обществе или компании, где ребенок оказался втянутым в наркотики; - всё о том, где можно получить совет, консультацию, помощь, поддержку.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Ни в каком случае не ругайте, не угрожайте, не бейте. 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 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Не допускайте самолечения. Категорически сопротивляйтесь, если подросток захочет заниматься самолечением, используя для этого медикаменты, рекомендованные кем-то из его окружения. Если вы предполагаете, что ребенок систематически употребляет алкоголь, наркотики, нужно, не теряя времени, обратиться к психиатру-наркологу.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 корни болезни могут находиться намного глубже. Если состояние здоровья или поведение ребенка доказывают, что он принимает наркотики регулярно, значит, пришло время решительных действий.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II. Что нужно знать о первой помощи человеку, поражённому наркотиками Вызовете Скорую помощь по тел. 03, до прибытия постарайтесь соблюдать следующие правила: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1. - Поддерживайте человека в спокойном и удобном состоянии.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2. - Не оставляйте одного человека, если его тошнит, положить его следует так, чтобы голова была повернута в сторону, а не опрокинута назад, тем самым исключается возможность захлебнуться рвотными массами.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3. - Следите за дыханием. Если губы и кончики пальцев начали синеть, значит, дыхание прекращено.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4. - Соблюдайте дистанцию. Перед тем, как приблизиться или прикоснуться, объясните, что вы собираетесь делать.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5. - Говорите в ясной, успокаивающей манере.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6. - Не позволяйте поражённому наркотиками человеку ходить, бегать и вообще двигаться. Прежде всего, не разрешайте ему садится за руль.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7. - Не давайте ничего в рот (пищу, жидкости или лекарства) с целью приведения в чувство (единственное, что может отрезвить человека - это время).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8. - Не ставьте человека под холодный душ: шок может привести к потере сознания, падению и увечью.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9. - Не принуждайте человека делать что-то без трезвого помощника.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10. - Не смейтесь, не насмехайтесь, не вызывайте гнева, спора или угрозы.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Человеку, употребляющему наркотики постоянно требуются деньги для приобретения очередной «дозы», и рано или поздно отсутствие необходимых средств приводит к совершению правонарушений, в том числе уголовных преступлений.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Административная ответственность КОДЕКС РОССИЙСКОЙ ФЕДЕРАЦИИ ОБ АДМИНИСТРАТИВНЫХ ПРАВОНАРУШЕНИЯХ (по состоянию на 01 января 2007 г.)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6.8. Незаконный оборот наркотических средств, психотропных веществ или их аналогов, незаконные приобретение, хранение, перевозка, изготовление, переработка без цели сбыта наркотических средств, психотропных веществ или их аналогов: наложение административного штрафа в размере от 4 до 5 тысяч рублей или административный арест на срок до пятнадцати суток.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6.9. Потребление наркотических средств или психотропных веществ без назначения врача: наложение административного штрафа в размере от 4 до 5 тысяч рублей или административный арест на срок до пятнадцати суток.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6.10. Вовлечение несовершеннолетнего в употребление пива и напитков, изготавливаемых на его основе, спиртных напитков или одурманивающих веществ: наложение административного штрафа в размере до 2 тысяч рублей.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6.13. Пропаганда наркотических средств, психотропных веществ или их прекурсоров: наложение административного штрафа на граждан в размере от 4 </w:t>
      </w:r>
      <w:r w:rsidRPr="001B05F3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до 5 тысяч рублей с конфискацией рекламной продукции и оборудования, использованного для ее изготовления.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местах: наложение административного штрафа в размере от 100 до 5 тысяч рублей или административный арест на срок до 15 суток.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местах: наложение административного штрафа на родителей или иных законных представителей несовершеннолетних в размере от 300 до 500 рублей. Уголовная ответственность УГОЛОВНЫЙ КОДЕКС РФ (по состоянию на 01 января 2007 г.)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228. Незаконные приобретение, хранение, перевозка, изготовление, переработка наркотических средств, психотропных веществ или их аналогов наказывается лишением свободы до 15 лет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228. 1 Незаконные производство, сбыт или пересылка наркотических средств, психотропных веществ или их аналогов наказывается лишением свободы на срок от четырех лет до пожизненного лишения свободы.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228. 2 Нарушение правил оборота наркотических средств и психотропных веществ наказывается лишением свободы до 3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229. Хищение либо вымогательство наркотических средств или психотропных веществ наркотических средств или психотропных веществ наказывается лишением свободы на срок от 3 до 15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230. Склонение к потреблению наркотических средств или психотропных веществ наказывается лишением свободы на срок от 3 до 15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231. Незаконное культивирование запрещенных к возделыванию растений, содержащих наркотические вещества наказывается лишением свободы на срок до 8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232. Организация либо содержание притонов для потребления наркотических средств или психотропных веществ наказывается лишением свободы на срок до 7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233. Незаконная выдача либо подделка рецептов или иных документов, дающих право на получение наркотических средств или психотропных веществ наказывается лишением свободы на срок до 2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Статья 234. Незаконный оборот сильнодействующих или ядовитых веществ в целях сбыта наказывается лишением свободы на срок до 8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Влекут уголовную ответственность: Статья 105. Убийство Статья 116. Побои. Статья 119. Угроза убийством или причинением тяжкого вреда здоровью. Статья 122. Заражение ВИЧ-инфекцией. Статья 158. Кража Статья 161. Грабеж. Статья 162. Разбой. Статья 188. Контрабанда. Статья 213. Хулиганство и многие другие преступления </w:t>
      </w:r>
    </w:p>
    <w:p w:rsidR="00792D66" w:rsidRPr="001B05F3" w:rsidRDefault="0058450C" w:rsidP="001B0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>Если Вам стали известны факты употребления или распространения наркотических средств и психотропных веществ просьба сообщить по телефону доверия Управления ФСКН РФ по г. Москве либо телефонам дежурных частей Служб по АО . Телефон доверия УФСКН России по г.Москве 8-495-316-86-55 Служба по СЗАО УФСКН России по г.Москве 8-499-194-00-37</w:t>
      </w:r>
      <w:r w:rsidRPr="001B05F3">
        <w:rPr>
          <w:rFonts w:ascii="Times New Roman" w:hAnsi="Times New Roman" w:cs="Times New Roman"/>
          <w:color w:val="484C51"/>
          <w:sz w:val="28"/>
          <w:szCs w:val="28"/>
        </w:rPr>
        <w:br/>
      </w:r>
    </w:p>
    <w:sectPr w:rsidR="00792D66" w:rsidRPr="001B05F3" w:rsidSect="001B05F3">
      <w:footerReference w:type="default" r:id="rId7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0F" w:rsidRDefault="00A9630F" w:rsidP="001B05F3">
      <w:pPr>
        <w:spacing w:after="0" w:line="240" w:lineRule="auto"/>
      </w:pPr>
      <w:r>
        <w:separator/>
      </w:r>
    </w:p>
  </w:endnote>
  <w:endnote w:type="continuationSeparator" w:id="0">
    <w:p w:rsidR="00A9630F" w:rsidRDefault="00A9630F" w:rsidP="001B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697861"/>
      <w:docPartObj>
        <w:docPartGallery w:val="Page Numbers (Bottom of Page)"/>
        <w:docPartUnique/>
      </w:docPartObj>
    </w:sdtPr>
    <w:sdtEndPr/>
    <w:sdtContent>
      <w:p w:rsidR="001B05F3" w:rsidRDefault="001B05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1E9">
          <w:rPr>
            <w:noProof/>
          </w:rPr>
          <w:t>1</w:t>
        </w:r>
        <w:r>
          <w:fldChar w:fldCharType="end"/>
        </w:r>
      </w:p>
    </w:sdtContent>
  </w:sdt>
  <w:p w:rsidR="001B05F3" w:rsidRDefault="001B05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0F" w:rsidRDefault="00A9630F" w:rsidP="001B05F3">
      <w:pPr>
        <w:spacing w:after="0" w:line="240" w:lineRule="auto"/>
      </w:pPr>
      <w:r>
        <w:separator/>
      </w:r>
    </w:p>
  </w:footnote>
  <w:footnote w:type="continuationSeparator" w:id="0">
    <w:p w:rsidR="00A9630F" w:rsidRDefault="00A9630F" w:rsidP="001B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819F6"/>
    <w:multiLevelType w:val="hybridMultilevel"/>
    <w:tmpl w:val="75C694EA"/>
    <w:lvl w:ilvl="0" w:tplc="D71862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DC"/>
    <w:rsid w:val="001B05F3"/>
    <w:rsid w:val="002C1C94"/>
    <w:rsid w:val="00514C4F"/>
    <w:rsid w:val="0058450C"/>
    <w:rsid w:val="006131E9"/>
    <w:rsid w:val="00724D70"/>
    <w:rsid w:val="00792D66"/>
    <w:rsid w:val="00A9630F"/>
    <w:rsid w:val="00B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3FF62-1965-44BD-9728-81C47C97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5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5F3"/>
  </w:style>
  <w:style w:type="paragraph" w:styleId="a6">
    <w:name w:val="footer"/>
    <w:basedOn w:val="a"/>
    <w:link w:val="a7"/>
    <w:uiPriority w:val="99"/>
    <w:unhideWhenUsed/>
    <w:rsid w:val="001B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5F3"/>
  </w:style>
  <w:style w:type="paragraph" w:styleId="a8">
    <w:name w:val="List Paragraph"/>
    <w:basedOn w:val="a"/>
    <w:uiPriority w:val="34"/>
    <w:qFormat/>
    <w:rsid w:val="001B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Елена Юрьевна</dc:creator>
  <cp:keywords/>
  <dc:description/>
  <cp:lastModifiedBy>Ефимова</cp:lastModifiedBy>
  <cp:revision>2</cp:revision>
  <dcterms:created xsi:type="dcterms:W3CDTF">2018-09-17T05:25:00Z</dcterms:created>
  <dcterms:modified xsi:type="dcterms:W3CDTF">2018-09-17T05:25:00Z</dcterms:modified>
</cp:coreProperties>
</file>