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80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C1EDE" w:rsidRPr="004C1EDE" w:rsidTr="004C1EDE">
        <w:trPr>
          <w:tblCellSpacing w:w="15" w:type="dxa"/>
        </w:trPr>
        <w:tc>
          <w:tcPr>
            <w:tcW w:w="0" w:type="auto"/>
            <w:hideMark/>
          </w:tcPr>
          <w:p w:rsidR="004C1EDE" w:rsidRPr="004C1EDE" w:rsidRDefault="004C1EDE" w:rsidP="004C1EDE">
            <w:pPr>
              <w:spacing w:after="300" w:line="312" w:lineRule="auto"/>
              <w:outlineLvl w:val="0"/>
              <w:rPr>
                <w:rFonts w:ascii="Tahoma" w:eastAsia="Times New Roman" w:hAnsi="Tahoma" w:cs="Tahoma"/>
                <w:color w:val="8B0102"/>
                <w:kern w:val="36"/>
                <w:sz w:val="43"/>
                <w:szCs w:val="43"/>
                <w:lang w:eastAsia="ru-RU"/>
              </w:rPr>
            </w:pPr>
            <w:r w:rsidRPr="004C1EDE">
              <w:rPr>
                <w:rFonts w:ascii="Tahoma" w:eastAsia="Times New Roman" w:hAnsi="Tahoma" w:cs="Tahoma"/>
                <w:color w:val="8B0102"/>
                <w:kern w:val="36"/>
                <w:sz w:val="43"/>
                <w:szCs w:val="43"/>
                <w:lang w:eastAsia="ru-RU"/>
              </w:rPr>
              <w:t>Как выбрать профессию правильно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5"/>
            </w:tblGrid>
            <w:tr w:rsidR="004C1EDE" w:rsidRPr="004C1E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1EDE" w:rsidRPr="004C1EDE" w:rsidRDefault="004C1EDE" w:rsidP="004C1EDE">
                  <w:pPr>
                    <w:framePr w:hSpace="180" w:wrap="around" w:hAnchor="margin" w:xAlign="center" w:y="-48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1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Выбор вуза для поступления и, соответственно, будущей профессии — один из первых серьезных выборов, которые приходится делать молодому человеку, выпускнику школы. И к сожалению, далеко не все студенты к концу обучения довольны сделанным когда-то выбором. Чтобы незадачливому студенту не было мучительно больно за бесцельно потраченные годы, многие кадровые центры и рекрутинговые агентства предлагают пройти </w:t>
                  </w:r>
                  <w:proofErr w:type="spellStart"/>
                  <w:r w:rsidRPr="004C1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профориентационное</w:t>
                  </w:r>
                  <w:proofErr w:type="spellEnd"/>
                  <w:r w:rsidRPr="004C1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тестирование.</w:t>
                  </w:r>
                </w:p>
              </w:tc>
            </w:tr>
          </w:tbl>
          <w:p w:rsidR="004C1EDE" w:rsidRPr="004C1EDE" w:rsidRDefault="004C1EDE" w:rsidP="004C1EDE">
            <w:pPr>
              <w:spacing w:after="300" w:line="312" w:lineRule="auto"/>
              <w:outlineLvl w:val="1"/>
              <w:rPr>
                <w:rFonts w:ascii="Tahoma" w:eastAsia="Times New Roman" w:hAnsi="Tahoma" w:cs="Tahoma"/>
                <w:color w:val="8B0102"/>
                <w:sz w:val="36"/>
                <w:szCs w:val="36"/>
                <w:lang w:eastAsia="ru-RU"/>
              </w:rPr>
            </w:pPr>
            <w:r w:rsidRPr="004C1EDE">
              <w:rPr>
                <w:rFonts w:ascii="Tahoma" w:eastAsia="Times New Roman" w:hAnsi="Tahoma" w:cs="Tahoma"/>
                <w:color w:val="8B0102"/>
                <w:sz w:val="36"/>
                <w:szCs w:val="36"/>
                <w:lang w:eastAsia="ru-RU"/>
              </w:rPr>
              <w:t>Мы выбираем или за нас выбирают?</w:t>
            </w:r>
          </w:p>
          <w:p w:rsidR="004C1EDE" w:rsidRPr="004C1EDE" w:rsidRDefault="004C1EDE" w:rsidP="004C1E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будущей профессии — дело нелегкое. Во-первых, по одному названию профессии трудно судить о предстоящем содержании работы: обо всех нюансах деятельности человек, как правило, узнает уже в процессе работы. Да и должностные обязанности для одной и той же профессии могут существенно отличаться на разных предприятиях. Во-вторых, человек может приспосабливаться к различным видам деятельности. Трудно представить себе человека, способного работать исключительно кассиром в супермаркете. К тому же на наш выбор часто влияют всевозможные внешние факторы: например, существующие в обществе мнения о престижных и непрестижных профессиях, выбор будущей специальности под влиянием родителей, за компанию с друзьями, увлечение какой-то одной, внешней стороной профессии и т.д. </w:t>
            </w:r>
          </w:p>
          <w:p w:rsidR="004C1EDE" w:rsidRPr="004C1EDE" w:rsidRDefault="004C1EDE" w:rsidP="004C1E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западных школах существует курс карьерного развития —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Career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Development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для детей от 5 до 14 лет. В ходе него ученики знакомятся с возможностями образования и различными вариантами развития карьеры, курс подталкивает их к самопознанию, познанию своих интересов и предпочтений. В ходе курса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Career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Development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школьники получают информацию о необходимых для той или иной профессии знаниях, встречаются с представителями различных специальностей, посещают рабочие места. Центры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Career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Development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существуют при колледжах и университетах. Наши школы, конечно, не располагают таким арсеналом возможностей, и курсы карьерного развития в российскую школьную программу не входят. Что там говорить, даже обычное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 проводится далеко не во всех школах. </w:t>
            </w:r>
          </w:p>
          <w:p w:rsidR="004C1EDE" w:rsidRPr="004C1EDE" w:rsidRDefault="004C1EDE" w:rsidP="004C1EDE">
            <w:pPr>
              <w:spacing w:after="300" w:line="312" w:lineRule="auto"/>
              <w:outlineLvl w:val="1"/>
              <w:rPr>
                <w:rFonts w:ascii="Tahoma" w:eastAsia="Times New Roman" w:hAnsi="Tahoma" w:cs="Tahoma"/>
                <w:color w:val="8B0102"/>
                <w:sz w:val="36"/>
                <w:szCs w:val="36"/>
                <w:lang w:eastAsia="ru-RU"/>
              </w:rPr>
            </w:pPr>
            <w:r w:rsidRPr="004C1EDE">
              <w:rPr>
                <w:rFonts w:ascii="Tahoma" w:eastAsia="Times New Roman" w:hAnsi="Tahoma" w:cs="Tahoma"/>
                <w:color w:val="8B0102"/>
                <w:sz w:val="36"/>
                <w:szCs w:val="36"/>
                <w:lang w:eastAsia="ru-RU"/>
              </w:rPr>
              <w:t>У каждой профессии запах особый</w:t>
            </w:r>
          </w:p>
          <w:p w:rsidR="004C1EDE" w:rsidRPr="004C1EDE" w:rsidRDefault="004C1EDE" w:rsidP="004C1EDE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color w:val="8B0102"/>
                <w:sz w:val="31"/>
                <w:szCs w:val="31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b/>
                <w:bCs/>
                <w:color w:val="8B0102"/>
                <w:sz w:val="31"/>
                <w:szCs w:val="31"/>
                <w:lang w:eastAsia="ru-RU"/>
              </w:rPr>
              <w:t>Чтобы определиться с будущей профессией, нужно ответить на три вопроса: могу? хочу? надо?</w:t>
            </w:r>
          </w:p>
          <w:p w:rsidR="004C1EDE" w:rsidRPr="004C1EDE" w:rsidRDefault="004C1EDE" w:rsidP="004C1E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идеале же выбор профессии должен определяться врожденными способностями, психологическими характеристиками, уровнем знаний. Чтобы определиться с будущей профессией, нужно ответить на три вопроса: могу? хочу? надо? Многие психологические профориентационные методики позволяют ответить на эти вопросы. «Профориентационные тесты — это тесты на выявление личностных особенностей человека», — комментирует </w:t>
            </w:r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Ольга Базарова, руководитель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рекрутинг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-центра Корпорации Развития Бизнеса «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Professional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Staff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proofErr w:type="gram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— Существует множество видов профориентационных тестов. Так, существуют американские, европейские, российские методики профессиональной ориентации, различие которых заключается в тех акцентах, которые делаются на области и цели исследования человеческих возможностей. </w:t>
            </w: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Наиболее распространена в России методика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профориентирования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академика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Е.А.Климова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 ней профессии дифференцированы на пять сфер деятельности человека: человек-человек, человек-знаковая система, человек-природа, человек-техника, человек-художественный образ». </w:t>
            </w:r>
          </w:p>
          <w:p w:rsidR="004C1EDE" w:rsidRPr="004C1EDE" w:rsidRDefault="004C1EDE" w:rsidP="004C1E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основе профориентационных тестов лежит принцип самооценки возможностей тестируемого для реализации различных видов деятельности, а также оценки своего эмоционального отношения к этой деятельности. Для ответа на вопрос «Могу?» психологами-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профессиоведами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составляются подробные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описывающие рабочий день, обязанности специалистов разных сфер деятельности. Тестируемому предлагается ряд утверждений, описывающих различные виды деятельности. Он должен оценить, насколько хорошо у него получается выполнять работу, представленную в предложении (делаю, как правило, хорошо; делаю средне; делаю плохо/не умею делать). </w:t>
            </w:r>
          </w:p>
          <w:p w:rsidR="004C1EDE" w:rsidRPr="004C1EDE" w:rsidRDefault="004C1EDE" w:rsidP="004C1E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позволяет выявить наиболее интересную для клиента сферу деятельности: тестируемому предлагается оценить свои эмоции при выполнении какой-либо работы (положительные, нейтральные, отрицательные). Кроме того, многие методики тестирования позволяют соотносить уровень профессиональных предпочтений с ожидаемым от работы уровнем ответственности, образования и т.д. </w:t>
            </w:r>
          </w:p>
          <w:p w:rsidR="004C1EDE" w:rsidRPr="004C1EDE" w:rsidRDefault="004C1EDE" w:rsidP="004C1E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«Каждый психолог, как правило, подбирает индивидуальную батарею тестов, с которой постоянно работает, и которая, с его точки зрения, дает оптимальный результат. Это могут быть и проективные методики, и опросники. Но самое главное при проведении профориентации — это личная беседа с психологом, поскольку тесты являются лишь инструментом для выявления определенных знаний и навыков, а также противоречий между ожиданиями человека и его реальными возможностями», — говорит </w:t>
            </w:r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Инна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Оводнева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психолог кадрового агентства «ИМИКОР-Сибирь»</w:t>
            </w: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C1EDE" w:rsidRPr="004C1EDE" w:rsidRDefault="004C1EDE" w:rsidP="004C1EDE">
            <w:pPr>
              <w:spacing w:after="300" w:line="312" w:lineRule="auto"/>
              <w:outlineLvl w:val="1"/>
              <w:rPr>
                <w:rFonts w:ascii="Tahoma" w:eastAsia="Times New Roman" w:hAnsi="Tahoma" w:cs="Tahoma"/>
                <w:color w:val="8B0102"/>
                <w:sz w:val="36"/>
                <w:szCs w:val="36"/>
                <w:lang w:eastAsia="ru-RU"/>
              </w:rPr>
            </w:pPr>
            <w:r w:rsidRPr="004C1EDE">
              <w:rPr>
                <w:rFonts w:ascii="Tahoma" w:eastAsia="Times New Roman" w:hAnsi="Tahoma" w:cs="Tahoma"/>
                <w:color w:val="8B0102"/>
                <w:sz w:val="36"/>
                <w:szCs w:val="36"/>
                <w:lang w:eastAsia="ru-RU"/>
              </w:rPr>
              <w:t>А результат?</w:t>
            </w:r>
          </w:p>
          <w:p w:rsidR="004C1EDE" w:rsidRPr="004C1EDE" w:rsidRDefault="004C1EDE" w:rsidP="004C1E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 называют методику профориентационного тестирования активирующей: основная цель тестирования — заставить человека задуматься, спровоцировать его на размышления о проблемах выбора профессии и карьеры и — глобальнее — собственной судьбы. Соответственно, точность результата во многом будет зависеть от того, насколько искренне человек отвечал на вопросы, действительно ли хочет разобраться в себе. «Результат зависит от адекватности человека, его готовности воспринимать информацию о себе, готовности к переменам. </w:t>
            </w:r>
            <w:proofErr w:type="gram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конечно же от профессионализма психолога</w:t>
            </w:r>
            <w:proofErr w:type="gram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— говорит </w:t>
            </w:r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Инна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Оводнева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— Если мы говорим о компьютерной интерпретации, то здесь можно говорить о низкой результативности подобного тестирования. Человеку нужны не баллы, а индивидуальный подход к его личности. Не могу согласиться с мнением, что профориентация себя изжила. Это эффективный способ помочь человеку преодолеть профессиональный и личностный кризис, задуматься о том, на чем ранее он не акцентировал внимания». </w:t>
            </w:r>
          </w:p>
          <w:p w:rsidR="004C1EDE" w:rsidRPr="004C1EDE" w:rsidRDefault="004C1EDE" w:rsidP="004C1E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необходимостью индивидуального подхода к тестированию соглашается и </w:t>
            </w:r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Ольга Базарова</w:t>
            </w: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«Для наиболее точных результатов необходима комплексная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оценка, которая включает в себя прохождение различных тестирований, выявление личностного типа, IQ, интересов, а также необходимо консультирование профессионального психолога-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профессиоведа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HR-консультанта». </w:t>
            </w:r>
          </w:p>
          <w:p w:rsidR="004C1EDE" w:rsidRPr="004C1EDE" w:rsidRDefault="004C1EDE" w:rsidP="004C1E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Профориентационное тестирование проводится не только для старшеклассников и абитуриентов, но и для людей, уже получивших специальное образование и желающих сменить сферу деятельности, получить второе образование (кстати, еще один часто встречающийся неправильный подход к выбору профессии — это отношение к выбору как к чему-то неизменному). </w:t>
            </w:r>
          </w:p>
          <w:p w:rsidR="004C1EDE" w:rsidRPr="004C1EDE" w:rsidRDefault="004C1EDE" w:rsidP="004C1EDE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8B0102"/>
                <w:sz w:val="31"/>
                <w:szCs w:val="31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b/>
                <w:bCs/>
                <w:color w:val="8B0102"/>
                <w:sz w:val="31"/>
                <w:szCs w:val="31"/>
                <w:lang w:eastAsia="ru-RU"/>
              </w:rPr>
              <w:t>Профориентационное тестирование может помочь и абитуриенту, и работнику со стажем.</w:t>
            </w:r>
          </w:p>
          <w:p w:rsidR="004C1EDE" w:rsidRPr="004C1EDE" w:rsidRDefault="004C1EDE" w:rsidP="004C1E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своей работе и я, и мои коллеги не раз сталкивались с запросом на помощь в профессиональном самоопределении как от студентов, недавних выпускников вузов, так и людей, имеющих за плечами опыт (бывшие бухгалтеры, к примеру)», — говорит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Гаянэ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Балян</w:t>
            </w:r>
            <w:proofErr w:type="spellEnd"/>
            <w:r w:rsidRPr="004C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ведущий консультант финансового отдела, специалист по связям с общественностью компании АНКОР (Новосибирск)</w:t>
            </w:r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— «В какой-то момент человек понимал, что выбрал профессию или специализацию в вузе случайно. Что работа совсем не греет душу. Что накопилось претензий — не то к условиям работы, не то к содержанию, не то к коллективу… В общем, надо было что-то менять. Поэтому садились и с помощью устных (не письменных для начала) вопросов разбирались, к чему в действительности есть интерес и способности, в какого рода задачках добивались успешных результатов, с чем из этого можно „</w:t>
            </w:r>
            <w:proofErr w:type="gram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прокормиться“ на</w:t>
            </w:r>
            <w:proofErr w:type="gram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нынешнем рынке труда. Письменные вопросы тоже использую — в качестве домашнего задания. Потом снова встречаемся и пытаемся сделать выводы. Решение принимает сам человек, безусловно. Как минимум троих могу назвать, кто кардинально поменял сферу деятельности после этого в последние три года. А кто-то нашел причины неудовлетворенности в другом — не „</w:t>
            </w:r>
            <w:proofErr w:type="gramStart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своем“ стиле</w:t>
            </w:r>
            <w:proofErr w:type="gramEnd"/>
            <w:r w:rsidRPr="004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компании, к примеру». </w:t>
            </w:r>
          </w:p>
        </w:tc>
        <w:bookmarkStart w:id="0" w:name="_GoBack"/>
        <w:bookmarkEnd w:id="0"/>
      </w:tr>
    </w:tbl>
    <w:p w:rsidR="00BF4673" w:rsidRDefault="00BF4673"/>
    <w:sectPr w:rsidR="00BF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DE"/>
    <w:rsid w:val="004C1EDE"/>
    <w:rsid w:val="00B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EFF29-3F26-43EA-B356-E62A5BB0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481">
          <w:marLeft w:val="600"/>
          <w:marRight w:val="0"/>
          <w:marTop w:val="75"/>
          <w:marBottom w:val="225"/>
          <w:divBdr>
            <w:top w:val="single" w:sz="18" w:space="11" w:color="E9E5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473">
          <w:marLeft w:val="0"/>
          <w:marRight w:val="600"/>
          <w:marTop w:val="75"/>
          <w:marBottom w:val="225"/>
          <w:divBdr>
            <w:top w:val="single" w:sz="18" w:space="11" w:color="E9E5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2017-09-08T05:58:00Z</dcterms:created>
  <dcterms:modified xsi:type="dcterms:W3CDTF">2017-09-08T05:59:00Z</dcterms:modified>
</cp:coreProperties>
</file>