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BD9" w:rsidRPr="00CA60FC" w:rsidRDefault="00AA2BD9" w:rsidP="00AA2BD9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CA60FC">
        <w:rPr>
          <w:rFonts w:ascii="Times New Roman" w:hAnsi="Times New Roman"/>
          <w:b/>
          <w:sz w:val="24"/>
          <w:szCs w:val="24"/>
        </w:rPr>
        <w:t>Профориентационная</w:t>
      </w:r>
      <w:proofErr w:type="spellEnd"/>
      <w:r w:rsidRPr="00CA60FC">
        <w:rPr>
          <w:rFonts w:ascii="Times New Roman" w:hAnsi="Times New Roman"/>
          <w:b/>
          <w:sz w:val="24"/>
          <w:szCs w:val="24"/>
        </w:rPr>
        <w:t xml:space="preserve">  работа классного руководителя</w:t>
      </w:r>
    </w:p>
    <w:p w:rsidR="00AA2BD9" w:rsidRPr="00CA60FC" w:rsidRDefault="00AA2BD9" w:rsidP="00AA2BD9">
      <w:pPr>
        <w:rPr>
          <w:rFonts w:ascii="Times New Roman" w:hAnsi="Times New Roman"/>
          <w:sz w:val="24"/>
          <w:szCs w:val="24"/>
        </w:rPr>
      </w:pPr>
    </w:p>
    <w:p w:rsidR="00AA2BD9" w:rsidRPr="00CA60FC" w:rsidRDefault="00AA2BD9" w:rsidP="00AA2BD9">
      <w:pPr>
        <w:rPr>
          <w:rFonts w:ascii="Times New Roman" w:hAnsi="Times New Roman"/>
          <w:sz w:val="24"/>
          <w:szCs w:val="24"/>
        </w:rPr>
      </w:pPr>
      <w:r w:rsidRPr="00CA60FC">
        <w:rPr>
          <w:rFonts w:ascii="Times New Roman" w:hAnsi="Times New Roman"/>
          <w:sz w:val="24"/>
          <w:szCs w:val="24"/>
        </w:rPr>
        <w:t>Важнейшая задача профессиональной ориентации молодежи – способствовать своевременному и осознанному выбору профессии, учебного заведения, иных форм профессиональной подготовки, а также ее трудоустройству и социально-профессиональной адаптации.</w:t>
      </w:r>
    </w:p>
    <w:p w:rsidR="00AA2BD9" w:rsidRPr="00CA60FC" w:rsidRDefault="00AA2BD9" w:rsidP="00AA2BD9">
      <w:pPr>
        <w:rPr>
          <w:rFonts w:ascii="Times New Roman" w:hAnsi="Times New Roman"/>
          <w:sz w:val="24"/>
          <w:szCs w:val="24"/>
        </w:rPr>
      </w:pPr>
      <w:r w:rsidRPr="00CA60FC">
        <w:rPr>
          <w:rFonts w:ascii="Times New Roman" w:hAnsi="Times New Roman"/>
          <w:sz w:val="24"/>
          <w:szCs w:val="24"/>
        </w:rPr>
        <w:t xml:space="preserve"> Профессиональная ориентация включает:</w:t>
      </w:r>
    </w:p>
    <w:p w:rsidR="00AA2BD9" w:rsidRPr="00CA60FC" w:rsidRDefault="00AA2BD9" w:rsidP="00AA2BD9">
      <w:pPr>
        <w:rPr>
          <w:rFonts w:ascii="Times New Roman" w:hAnsi="Times New Roman"/>
          <w:sz w:val="24"/>
          <w:szCs w:val="24"/>
        </w:rPr>
      </w:pPr>
      <w:r w:rsidRPr="00CA60FC">
        <w:rPr>
          <w:rFonts w:ascii="Times New Roman" w:hAnsi="Times New Roman"/>
          <w:sz w:val="24"/>
          <w:szCs w:val="24"/>
        </w:rPr>
        <w:t xml:space="preserve"> профессиональную информацию;</w:t>
      </w:r>
    </w:p>
    <w:p w:rsidR="00AA2BD9" w:rsidRPr="00CA60FC" w:rsidRDefault="00AA2BD9" w:rsidP="00AA2BD9">
      <w:pPr>
        <w:rPr>
          <w:rFonts w:ascii="Times New Roman" w:hAnsi="Times New Roman"/>
          <w:sz w:val="24"/>
          <w:szCs w:val="24"/>
        </w:rPr>
      </w:pPr>
      <w:r w:rsidRPr="00CA60FC">
        <w:rPr>
          <w:rFonts w:ascii="Times New Roman" w:hAnsi="Times New Roman"/>
          <w:sz w:val="24"/>
          <w:szCs w:val="24"/>
        </w:rPr>
        <w:t xml:space="preserve"> профессиональную консультацию;</w:t>
      </w:r>
    </w:p>
    <w:p w:rsidR="00AA2BD9" w:rsidRPr="00CA60FC" w:rsidRDefault="00AA2BD9" w:rsidP="00AA2BD9">
      <w:pPr>
        <w:rPr>
          <w:rFonts w:ascii="Times New Roman" w:hAnsi="Times New Roman"/>
          <w:sz w:val="24"/>
          <w:szCs w:val="24"/>
        </w:rPr>
      </w:pPr>
      <w:r w:rsidRPr="00CA60FC">
        <w:rPr>
          <w:rFonts w:ascii="Times New Roman" w:hAnsi="Times New Roman"/>
          <w:sz w:val="24"/>
          <w:szCs w:val="24"/>
        </w:rPr>
        <w:t xml:space="preserve"> профессиональный подбор;</w:t>
      </w:r>
    </w:p>
    <w:p w:rsidR="00AA2BD9" w:rsidRPr="00CA60FC" w:rsidRDefault="00AA2BD9" w:rsidP="00AA2BD9">
      <w:pPr>
        <w:rPr>
          <w:rFonts w:ascii="Times New Roman" w:hAnsi="Times New Roman"/>
          <w:sz w:val="24"/>
          <w:szCs w:val="24"/>
        </w:rPr>
      </w:pPr>
      <w:r w:rsidRPr="00CA60FC">
        <w:rPr>
          <w:rFonts w:ascii="Times New Roman" w:hAnsi="Times New Roman"/>
          <w:sz w:val="24"/>
          <w:szCs w:val="24"/>
        </w:rPr>
        <w:t xml:space="preserve"> профессиональный отбор;</w:t>
      </w:r>
    </w:p>
    <w:p w:rsidR="00AA2BD9" w:rsidRPr="00CA60FC" w:rsidRDefault="00AA2BD9" w:rsidP="00AA2BD9">
      <w:pPr>
        <w:rPr>
          <w:rFonts w:ascii="Times New Roman" w:hAnsi="Times New Roman"/>
          <w:sz w:val="24"/>
          <w:szCs w:val="24"/>
        </w:rPr>
      </w:pPr>
      <w:r w:rsidRPr="00CA60FC">
        <w:rPr>
          <w:rFonts w:ascii="Times New Roman" w:hAnsi="Times New Roman"/>
          <w:sz w:val="24"/>
          <w:szCs w:val="24"/>
        </w:rPr>
        <w:t xml:space="preserve"> профессиональную, производственную и социальную адаптацию.</w:t>
      </w:r>
    </w:p>
    <w:p w:rsidR="00AA2BD9" w:rsidRPr="00CA60FC" w:rsidRDefault="00AA2BD9" w:rsidP="00AA2BD9">
      <w:pPr>
        <w:rPr>
          <w:rFonts w:ascii="Times New Roman" w:hAnsi="Times New Roman"/>
          <w:sz w:val="24"/>
          <w:szCs w:val="24"/>
        </w:rPr>
      </w:pPr>
      <w:r w:rsidRPr="00CA60FC">
        <w:rPr>
          <w:rFonts w:ascii="Times New Roman" w:hAnsi="Times New Roman"/>
          <w:sz w:val="24"/>
          <w:szCs w:val="24"/>
        </w:rPr>
        <w:t>Основная цель, задачи и принципы развития системы профе</w:t>
      </w:r>
      <w:r>
        <w:rPr>
          <w:rFonts w:ascii="Times New Roman" w:hAnsi="Times New Roman"/>
          <w:sz w:val="24"/>
          <w:szCs w:val="24"/>
        </w:rPr>
        <w:t>ссиональной ориентации молодежи.</w:t>
      </w:r>
    </w:p>
    <w:p w:rsidR="00AA2BD9" w:rsidRPr="00CA60FC" w:rsidRDefault="00AA2BD9" w:rsidP="00AA2BD9">
      <w:pPr>
        <w:rPr>
          <w:rFonts w:ascii="Times New Roman" w:hAnsi="Times New Roman"/>
          <w:sz w:val="24"/>
          <w:szCs w:val="24"/>
        </w:rPr>
      </w:pPr>
      <w:r w:rsidRPr="00CA60FC">
        <w:rPr>
          <w:rFonts w:ascii="Times New Roman" w:hAnsi="Times New Roman"/>
          <w:sz w:val="24"/>
          <w:szCs w:val="24"/>
        </w:rPr>
        <w:t>Основной целью системы профессиональной ориентации является удовлетворение интересов общества, государства и личности в обеспечении для молодежи возможности и способности свободного и осознанного выбора профессиональной деятельности, оптимально соответствующей личностным интересам, потребностям, особенностям и запросам рынка труда в квалифицированных, конкурентоспособных кадрах.</w:t>
      </w:r>
    </w:p>
    <w:p w:rsidR="00AA2BD9" w:rsidRPr="00CA60FC" w:rsidRDefault="00AA2BD9" w:rsidP="00AA2BD9">
      <w:pPr>
        <w:rPr>
          <w:rFonts w:ascii="Times New Roman" w:hAnsi="Times New Roman"/>
          <w:sz w:val="24"/>
          <w:szCs w:val="24"/>
        </w:rPr>
      </w:pPr>
      <w:r w:rsidRPr="00CA60FC">
        <w:rPr>
          <w:rFonts w:ascii="Times New Roman" w:hAnsi="Times New Roman"/>
          <w:sz w:val="24"/>
          <w:szCs w:val="24"/>
        </w:rPr>
        <w:t>Основны</w:t>
      </w:r>
      <w:r>
        <w:rPr>
          <w:rFonts w:ascii="Times New Roman" w:hAnsi="Times New Roman"/>
          <w:sz w:val="24"/>
          <w:szCs w:val="24"/>
        </w:rPr>
        <w:t xml:space="preserve">е направления развития системы </w:t>
      </w:r>
      <w:r w:rsidRPr="00CA60FC">
        <w:rPr>
          <w:rFonts w:ascii="Times New Roman" w:hAnsi="Times New Roman"/>
          <w:sz w:val="24"/>
          <w:szCs w:val="24"/>
        </w:rPr>
        <w:t>профе</w:t>
      </w:r>
      <w:r>
        <w:rPr>
          <w:rFonts w:ascii="Times New Roman" w:hAnsi="Times New Roman"/>
          <w:sz w:val="24"/>
          <w:szCs w:val="24"/>
        </w:rPr>
        <w:t>ссиональной ориентации молодежи.</w:t>
      </w:r>
    </w:p>
    <w:p w:rsidR="00AA2BD9" w:rsidRPr="00CA60FC" w:rsidRDefault="00AA2BD9" w:rsidP="00AA2BD9">
      <w:pPr>
        <w:rPr>
          <w:rFonts w:ascii="Times New Roman" w:hAnsi="Times New Roman"/>
          <w:sz w:val="24"/>
          <w:szCs w:val="24"/>
        </w:rPr>
      </w:pPr>
      <w:r w:rsidRPr="00CA60FC">
        <w:rPr>
          <w:rFonts w:ascii="Times New Roman" w:hAnsi="Times New Roman"/>
          <w:sz w:val="24"/>
          <w:szCs w:val="24"/>
        </w:rPr>
        <w:t>Важным звеном территориальной системы профориентации являются общеобразовательные школы всех типов. Их основными направлениями деятельности являются:</w:t>
      </w:r>
    </w:p>
    <w:p w:rsidR="00AA2BD9" w:rsidRPr="00CA60FC" w:rsidRDefault="00AA2BD9" w:rsidP="00AA2BD9">
      <w:pPr>
        <w:rPr>
          <w:rFonts w:ascii="Times New Roman" w:hAnsi="Times New Roman"/>
          <w:sz w:val="24"/>
          <w:szCs w:val="24"/>
        </w:rPr>
      </w:pPr>
      <w:r w:rsidRPr="00CA60FC">
        <w:rPr>
          <w:rFonts w:ascii="Times New Roman" w:hAnsi="Times New Roman"/>
          <w:sz w:val="24"/>
          <w:szCs w:val="24"/>
        </w:rPr>
        <w:t xml:space="preserve"> -изучение и формирование </w:t>
      </w:r>
      <w:proofErr w:type="gramStart"/>
      <w:r w:rsidRPr="00CA60FC">
        <w:rPr>
          <w:rFonts w:ascii="Times New Roman" w:hAnsi="Times New Roman"/>
          <w:sz w:val="24"/>
          <w:szCs w:val="24"/>
        </w:rPr>
        <w:t>у школьников в процессе обучения осознанного подхода к выбору профессии в соответствии с интересами</w:t>
      </w:r>
      <w:proofErr w:type="gramEnd"/>
      <w:r w:rsidRPr="00CA60FC">
        <w:rPr>
          <w:rFonts w:ascii="Times New Roman" w:hAnsi="Times New Roman"/>
          <w:sz w:val="24"/>
          <w:szCs w:val="24"/>
        </w:rPr>
        <w:t xml:space="preserve"> и способностями каждого и с учетом потребностей региона;</w:t>
      </w:r>
    </w:p>
    <w:p w:rsidR="00AA2BD9" w:rsidRPr="00CA60FC" w:rsidRDefault="00AA2BD9" w:rsidP="00AA2BD9">
      <w:pPr>
        <w:rPr>
          <w:rFonts w:ascii="Times New Roman" w:hAnsi="Times New Roman"/>
          <w:sz w:val="24"/>
          <w:szCs w:val="24"/>
        </w:rPr>
      </w:pPr>
      <w:r w:rsidRPr="00CA60FC">
        <w:rPr>
          <w:rFonts w:ascii="Times New Roman" w:hAnsi="Times New Roman"/>
          <w:sz w:val="24"/>
          <w:szCs w:val="24"/>
        </w:rPr>
        <w:t xml:space="preserve"> -ознакомление учащихся с профессиями и специальностями, учреждениями и организациями и перспективами их развития;</w:t>
      </w:r>
    </w:p>
    <w:p w:rsidR="00AA2BD9" w:rsidRPr="00CA60FC" w:rsidRDefault="00AA2BD9" w:rsidP="00AA2BD9">
      <w:pPr>
        <w:rPr>
          <w:rFonts w:ascii="Times New Roman" w:hAnsi="Times New Roman"/>
          <w:sz w:val="24"/>
          <w:szCs w:val="24"/>
        </w:rPr>
      </w:pPr>
      <w:r w:rsidRPr="00CA60FC">
        <w:rPr>
          <w:rFonts w:ascii="Times New Roman" w:hAnsi="Times New Roman"/>
          <w:sz w:val="24"/>
          <w:szCs w:val="24"/>
        </w:rPr>
        <w:t xml:space="preserve"> -использование школьной психологической службы для проведения </w:t>
      </w:r>
      <w:proofErr w:type="spellStart"/>
      <w:r w:rsidRPr="00CA60FC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CA60FC">
        <w:rPr>
          <w:rFonts w:ascii="Times New Roman" w:hAnsi="Times New Roman"/>
          <w:sz w:val="24"/>
          <w:szCs w:val="24"/>
        </w:rPr>
        <w:t xml:space="preserve"> работы;</w:t>
      </w:r>
    </w:p>
    <w:p w:rsidR="00AA2BD9" w:rsidRPr="00CA60FC" w:rsidRDefault="00AA2BD9" w:rsidP="00AA2BD9">
      <w:pPr>
        <w:rPr>
          <w:rFonts w:ascii="Times New Roman" w:hAnsi="Times New Roman"/>
          <w:sz w:val="24"/>
          <w:szCs w:val="24"/>
        </w:rPr>
      </w:pPr>
      <w:r w:rsidRPr="00CA60FC">
        <w:rPr>
          <w:rFonts w:ascii="Times New Roman" w:hAnsi="Times New Roman"/>
          <w:sz w:val="24"/>
          <w:szCs w:val="24"/>
        </w:rPr>
        <w:t xml:space="preserve"> -создание условий для проведения системной, квалифицированной и комплексной </w:t>
      </w:r>
      <w:proofErr w:type="spellStart"/>
      <w:r w:rsidRPr="00CA60FC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CA60FC">
        <w:rPr>
          <w:rFonts w:ascii="Times New Roman" w:hAnsi="Times New Roman"/>
          <w:sz w:val="24"/>
          <w:szCs w:val="24"/>
        </w:rPr>
        <w:t xml:space="preserve"> работы;</w:t>
      </w:r>
    </w:p>
    <w:p w:rsidR="00AA2BD9" w:rsidRPr="00CA60FC" w:rsidRDefault="00AA2BD9" w:rsidP="00AA2BD9">
      <w:pPr>
        <w:rPr>
          <w:rFonts w:ascii="Times New Roman" w:hAnsi="Times New Roman"/>
          <w:sz w:val="24"/>
          <w:szCs w:val="24"/>
        </w:rPr>
      </w:pPr>
      <w:r w:rsidRPr="00CA60FC">
        <w:rPr>
          <w:rFonts w:ascii="Times New Roman" w:hAnsi="Times New Roman"/>
          <w:sz w:val="24"/>
          <w:szCs w:val="24"/>
        </w:rPr>
        <w:t xml:space="preserve"> -привлечение учащихся во внеурочное время к техническому и художественному творчеству и повышение роли творчества в выборе профессии;</w:t>
      </w:r>
    </w:p>
    <w:p w:rsidR="00AA2BD9" w:rsidRPr="00CA60FC" w:rsidRDefault="00AA2BD9" w:rsidP="00AA2BD9">
      <w:pPr>
        <w:rPr>
          <w:rFonts w:ascii="Times New Roman" w:hAnsi="Times New Roman"/>
          <w:sz w:val="24"/>
          <w:szCs w:val="24"/>
        </w:rPr>
      </w:pPr>
      <w:r w:rsidRPr="00CA60FC">
        <w:rPr>
          <w:rFonts w:ascii="Times New Roman" w:hAnsi="Times New Roman"/>
          <w:sz w:val="24"/>
          <w:szCs w:val="24"/>
        </w:rPr>
        <w:lastRenderedPageBreak/>
        <w:t xml:space="preserve"> -организация профпросвещения и </w:t>
      </w:r>
      <w:proofErr w:type="spellStart"/>
      <w:r w:rsidRPr="00CA60FC">
        <w:rPr>
          <w:rFonts w:ascii="Times New Roman" w:hAnsi="Times New Roman"/>
          <w:sz w:val="24"/>
          <w:szCs w:val="24"/>
        </w:rPr>
        <w:t>профконсультирования</w:t>
      </w:r>
      <w:proofErr w:type="spellEnd"/>
      <w:r w:rsidRPr="00CA60FC">
        <w:rPr>
          <w:rFonts w:ascii="Times New Roman" w:hAnsi="Times New Roman"/>
          <w:sz w:val="24"/>
          <w:szCs w:val="24"/>
        </w:rPr>
        <w:t xml:space="preserve"> школьников;</w:t>
      </w:r>
    </w:p>
    <w:p w:rsidR="00AA2BD9" w:rsidRDefault="00AA2BD9" w:rsidP="00AA2BD9">
      <w:pPr>
        <w:rPr>
          <w:rFonts w:ascii="Times New Roman" w:hAnsi="Times New Roman"/>
          <w:sz w:val="24"/>
          <w:szCs w:val="24"/>
        </w:rPr>
      </w:pPr>
      <w:r w:rsidRPr="00CA60FC">
        <w:rPr>
          <w:rFonts w:ascii="Times New Roman" w:hAnsi="Times New Roman"/>
          <w:sz w:val="24"/>
          <w:szCs w:val="24"/>
        </w:rPr>
        <w:t xml:space="preserve"> -осуществление дифференцированного обучения учащихся для более полного раскрытия их индивидуальных интересов, склонностей и способностей.</w:t>
      </w:r>
    </w:p>
    <w:p w:rsidR="00AA2BD9" w:rsidRDefault="00AA2BD9" w:rsidP="00AA2BD9">
      <w:pPr>
        <w:rPr>
          <w:rFonts w:ascii="Times New Roman" w:hAnsi="Times New Roman"/>
          <w:sz w:val="24"/>
          <w:szCs w:val="24"/>
        </w:rPr>
      </w:pPr>
    </w:p>
    <w:p w:rsidR="00000000" w:rsidRDefault="00AA2BD9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A2BD9"/>
    <w:rsid w:val="00AA2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1733</Characters>
  <Application>Microsoft Office Word</Application>
  <DocSecurity>0</DocSecurity>
  <Lines>14</Lines>
  <Paragraphs>4</Paragraphs>
  <ScaleCrop>false</ScaleCrop>
  <Company>none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impulse</dc:creator>
  <cp:keywords/>
  <dc:description/>
  <cp:lastModifiedBy>impulse</cp:lastModifiedBy>
  <cp:revision>2</cp:revision>
  <dcterms:created xsi:type="dcterms:W3CDTF">2014-11-20T13:02:00Z</dcterms:created>
  <dcterms:modified xsi:type="dcterms:W3CDTF">2014-11-20T13:02:00Z</dcterms:modified>
</cp:coreProperties>
</file>