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Отзыв из отпуска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Отзыв работника из отпуска в соответствии со статьей 125 Трудового кодекса Российской Федерации (ТК РФ) допускается только с согласия работника.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Случаи отзыва из отпуска без согласия работника в соответствии со ст. 252 ТК РФ Постановлением Правительства РФ от 01.08.2022 г. № 1365 только для отдельных организаций оборонно-промышленного комплекса и на отдельных производственных объектах в период введения Правительством РФ специальных мер в сфере экономики.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Учитывая, что законом предусмотрено право работодателя досрочно отозвать работника из отпуска на работу только с его согласия, отказ работника (независимо от причины) от выполнения распоряжения работодателя о выходе на работу до окончания отпуска нельзя рассматривать как нарушение трудовой дисциплины (п. 37 Постановления Пленума Верховного Суда РФ от 17.03.2004 г. № 2 «О применении судами Российской Федерации Трудового кодекса Российской Федерации»).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Частью 2 ст. 125 ТК РФ работнику предоставлено полное право выбора использовать неиспользованную в связи с отзывом из отпуска часть отпуска в удобное для него время в течение текущего рабочего года или присоединить к отпуску за следующий рабочий год.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Отзыв работника из отпуска и его согласие необходимо оформлять соответствующим распорядительным документом образовательной организации (приказом).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Денежные суммы, приходящиеся на дни неиспользованного отпуска, направляются на выплату текущей заработной платы за время работы после выхода из отпуска, а средний заработок за дни отпуска, предоставленного в другое время, подсчитывается заново (Письмо Минпросвещения РФ от 22.06.2020 г. № ВБ-1352/08, Письмо Минпросвещения РФ № ВБ-1107/08, Профсоюза работников народного образования и науки РФ № 235 от 22.05.2020 г.).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Статьёй 126 ТК РФ предусматривается возможность замены части отпуска, превышающей 28 календарных дней, денежной компенсацией по письменному заявлению работника. Работодатель может, но не обязан осуществлять такую замену.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Правовой отдел Свердловской областной организации Профсоюза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993" w:left="1134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