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ВЫПУСК: ИЮНЬ 2023 года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548640</wp:posOffset>
            </wp:positionH>
            <wp:positionV relativeFrom="paragraph">
              <wp:posOffset>49530</wp:posOffset>
            </wp:positionV>
            <wp:extent cx="676910" cy="486410"/>
            <wp:effectExtent b="0" l="0" r="0" t="0"/>
            <wp:wrapSquare wrapText="bothSides" distB="0" distT="0" distL="114300" distR="114300"/>
            <wp:docPr descr="знак" id="1" name="image1.png"/>
            <a:graphic>
              <a:graphicData uri="http://schemas.openxmlformats.org/drawingml/2006/picture">
                <pic:pic>
                  <pic:nvPicPr>
                    <pic:cNvPr descr="знак" id="0" name="image1.png"/>
                    <pic:cNvPicPr preferRelativeResize="0"/>
                  </pic:nvPicPr>
                  <pic:blipFill>
                    <a:blip r:embed="rId6"/>
                    <a:srcRect b="9598" l="6400" r="9598" t="640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8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ind w:left="-28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ВЕРХ-ИСЕТСКАЯ РАЙОННАЯ ОРГАНИЗАЦИЯ ПРОФСОЮЗА РАБОТНИКОВ НАРОДНОГО ОБРАЗОВАНИЯ И НАУКИ РФ</w:t>
      </w:r>
    </w:p>
    <w:p w:rsidR="00000000" w:rsidDel="00000000" w:rsidP="00000000" w:rsidRDefault="00000000" w:rsidRPr="00000000" w14:paraId="00000003">
      <w:pPr>
        <w:spacing w:after="0" w:lineRule="auto"/>
        <w:ind w:left="-567" w:firstLine="0"/>
        <w:jc w:val="center"/>
        <w:rPr>
          <w:rFonts w:ascii="Times New Roman" w:cs="Times New Roman" w:eastAsia="Times New Roman" w:hAnsi="Times New Roman"/>
          <w:sz w:val="92"/>
          <w:szCs w:val="92"/>
        </w:rPr>
      </w:pPr>
      <w:bookmarkStart w:colFirst="0" w:colLast="0" w:name="_gjdgxs" w:id="0"/>
      <w:bookmarkEnd w:id="0"/>
      <w:r w:rsidDel="00000000" w:rsidR="00000000" w:rsidRPr="00000000">
        <w:rPr>
          <w:rFonts w:ascii="Impact" w:cs="Impact" w:eastAsia="Impact" w:hAnsi="Impact"/>
          <w:color w:val="33ccff"/>
          <w:sz w:val="92"/>
          <w:szCs w:val="92"/>
          <w:rtl w:val="0"/>
        </w:rPr>
        <w:t xml:space="preserve">СПРАШИВАЛИ? ОТВЕЧАЕМ…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Обязан ли работник согласовывать день сдачи крови с работодателем? Положены ли ему выходные дни, если день не согласован?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ОТВЕТ: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со ст.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186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ТК РФ в день сдачи крови и ее компонентов, а также в день связанного с этим медицинского осмотра работник освобождается от работы.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Трудовое законодательство не обязывает работника предупреждать работодателя о намерении сдать кровь.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Однако, работнику, намеревающемуся сдать кровь, лучше уведомить о своем предстоящем отсутствии на рабочем месте работодателя.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Работодателю следует учесть, что отказать работнику в освобождении от работы, когда он уведомил работодателя о своем предстоящем отсутствии в связи со сдачей крови, нельзя. Если это будет сделано, работодатель поступит в такой ситуации незаконно.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работник может не прийти на работу в день сдачи крови. И отсутствие его на рабочем месте не будет считаться прогулом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пп. «д» п. 39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Постановления Пленума Верховного Суда РФ от 17.03.2003 N 2 «О применении судами Российской Федерации Трудового кодекса Российской Федерации»). Работодателю работник обязан предоставить справку о сдаче крови и ее компонентов из медучреждения.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согласования выхода на работу работника в день сдачи крови трудовым законодательством не установлен. Такой порядок работодателю целесообразно установить локальным правовым актом. Также во избежание споров, в таком порядке необходимо указать, что согласование осуществляется в письменной форме.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Согласно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ч. 4 ст. 186 ТК 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каждого дня сдачи крови и ее компонентов работнику предоставляется дополнительный день отдыха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Указанный день отдыха по желанию работника может быть присоединен к ежегодному оплачиваемому отпуску или использован в другое время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течение года после дня сдачи крови и ее компонентов.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разъяснениями, данными в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письме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Роструда от 19.05.2017 N ПГ/09871-03-3, если выход на работу в день сдачи крови и ее компонентов не был согласован с работодателем, это не отменяет права у работника на дополнительный день отдыха после дня сдачи крови и ее компонентов.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-143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ВАЖНО!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709" w:right="-143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работник решил сдать кровь в период отпуска без сохранения заработной платы, отпуска по уходу за ребёнком, в период больничного или, например, после окончания рабочего дня, то в таких случаях отгул за день сдачи крови не предусматривается.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0" w:line="240" w:lineRule="auto"/>
        <w:ind w:left="-709" w:right="-143" w:firstLine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отгулов положено за сдачу крови, зависит от того, когда работник сдавал кровь. Если это был рабочий, праздничный (выходной) день или день ежегодного отпуска, тогда 2 дня. В иных случаях только один день.</w:t>
      </w:r>
    </w:p>
    <w:sectPr>
      <w:pgSz w:h="16838" w:w="11906" w:orient="portrait"/>
      <w:pgMar w:bottom="142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Impact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QUEST&amp;n=168659&amp;dst=100008&amp;date=28.05.2020" TargetMode="External"/><Relationship Id="rId9" Type="http://schemas.openxmlformats.org/officeDocument/2006/relationships/hyperlink" Target="https://login.consultant.ru/link/?req=doc&amp;base=LAW&amp;n=351274&amp;dst=792&amp;date=28.05.202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ogin.consultant.ru/link/?req=doc&amp;base=LAW&amp;n=351274&amp;dst=101158&amp;date=28.05.2020" TargetMode="External"/><Relationship Id="rId8" Type="http://schemas.openxmlformats.org/officeDocument/2006/relationships/hyperlink" Target="https://login.consultant.ru/link/?req=doc&amp;base=LAW&amp;n=189366&amp;dst=100331&amp;date=28.05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