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Выход на работу в день медицинского осмотра</w:t>
      </w:r>
    </w:p>
    <w:p w:rsidR="00000000" w:rsidDel="00000000" w:rsidP="00000000" w:rsidRDefault="00000000" w:rsidRPr="00000000" w14:paraId="00000002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Эксперты Роструда разъяснили, вправе ли работодатель обязывать работников выходить на работу и выполнять должностные обязанности в день прохождения обязательного медицинского осмотра, который проводится в медучреждении.</w:t>
      </w:r>
    </w:p>
    <w:p w:rsidR="00000000" w:rsidDel="00000000" w:rsidP="00000000" w:rsidRDefault="00000000" w:rsidRPr="00000000" w14:paraId="00000005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Работодатель выдал работникам направления на периодический медицинский осмотр. При этом работодатель требует, чтобы работники после прохождения медицинского осмотра в этот же день вернулись на работу и закончили рабочий день. Сотрудники интересуются, правомерно ли это требование.</w:t>
      </w:r>
    </w:p>
    <w:p w:rsidR="00000000" w:rsidDel="00000000" w:rsidP="00000000" w:rsidRDefault="00000000" w:rsidRPr="00000000" w14:paraId="00000007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В Роструде напомнили, согласно абз. 2 – 5 части 2 статьи 21 ТК РФ, работник обязан:</w:t>
      </w:r>
    </w:p>
    <w:p w:rsidR="00000000" w:rsidDel="00000000" w:rsidP="00000000" w:rsidRDefault="00000000" w:rsidRPr="00000000" w14:paraId="00000008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- добросовестно исполнять свои трудовые обязанности, возложенные на него трудовым договором;</w:t>
      </w:r>
    </w:p>
    <w:p w:rsidR="00000000" w:rsidDel="00000000" w:rsidP="00000000" w:rsidRDefault="00000000" w:rsidRPr="00000000" w14:paraId="00000009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- соблюдать правила внутреннего трудового распорядка;</w:t>
      </w:r>
    </w:p>
    <w:p w:rsidR="00000000" w:rsidDel="00000000" w:rsidP="00000000" w:rsidRDefault="00000000" w:rsidRPr="00000000" w14:paraId="0000000A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- соблюдать трудовую дисциплину;</w:t>
      </w:r>
    </w:p>
    <w:p w:rsidR="00000000" w:rsidDel="00000000" w:rsidP="00000000" w:rsidRDefault="00000000" w:rsidRPr="00000000" w14:paraId="0000000B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- выполнять установленные нормы труда.</w:t>
      </w:r>
    </w:p>
    <w:p w:rsidR="00000000" w:rsidDel="00000000" w:rsidP="00000000" w:rsidRDefault="00000000" w:rsidRPr="00000000" w14:paraId="0000000C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При этом законодательством не установлено правило, в соответствии с которым по окончании медицинского осмотра работник может быть свободен от исполнения должностных обязанностей.</w:t>
      </w:r>
    </w:p>
    <w:p w:rsidR="00000000" w:rsidDel="00000000" w:rsidP="00000000" w:rsidRDefault="00000000" w:rsidRPr="00000000" w14:paraId="0000000E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Это значит, что требование работодателя, чтобы работники после прохождения медосмотра в этот же день прибывали на работу и приступали к выполнению своих должностных обязанностей, правомерно. </w:t>
      </w:r>
    </w:p>
    <w:p w:rsidR="00000000" w:rsidDel="00000000" w:rsidP="00000000" w:rsidRDefault="00000000" w:rsidRPr="00000000" w14:paraId="0000000F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Такие разъяснения привел Роструд на своем сайте, отвечая на вопросы работников и работодателей (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6"/>
            <w:szCs w:val="26"/>
            <w:u w:val="single"/>
            <w:rtl w:val="0"/>
          </w:rPr>
          <w:t xml:space="preserve">https://</w:t>
        </w:r>
      </w:hyperlink>
      <w:hyperlink r:id="rId7">
        <w:r w:rsidDel="00000000" w:rsidR="00000000" w:rsidRPr="00000000">
          <w:rPr>
            <w:rtl w:val="0"/>
          </w:rPr>
          <w:t xml:space="preserve"> </w:t>
        </w:r>
      </w:hyperlink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6"/>
            <w:szCs w:val="26"/>
            <w:u w:val="single"/>
            <w:rtl w:val="0"/>
          </w:rPr>
          <w:t xml:space="preserve">онлайнинспекция.рф/questions/view/175597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).</w:t>
      </w:r>
    </w:p>
    <w:p w:rsidR="00000000" w:rsidDel="00000000" w:rsidP="00000000" w:rsidRDefault="00000000" w:rsidRPr="00000000" w14:paraId="00000010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ind w:firstLine="567"/>
        <w:jc w:val="right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Отдел охраны труда Свердловской областной организации Профсоюза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xn--80akibcicpdbetz7e2g.xn--p1ai/questions/view/175597" TargetMode="External"/><Relationship Id="rId7" Type="http://schemas.openxmlformats.org/officeDocument/2006/relationships/hyperlink" Target="https://xn--80akibcicpdbetz7e2g.xn--p1ai/questions/view/175597" TargetMode="External"/><Relationship Id="rId8" Type="http://schemas.openxmlformats.org/officeDocument/2006/relationships/hyperlink" Target="https://xn--80akibcicpdbetz7e2g.xn--p1ai/questions/view/1755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