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06.12.2021 по 13.12.2021г.</w:t>
      </w:r>
    </w:p>
    <w:p w:rsidR="00000000" w:rsidDel="00000000" w:rsidP="00000000" w:rsidRDefault="00000000" w:rsidRPr="00000000" w14:paraId="00000009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Минтруд изменит порядок начисления и выплат пенсий с 1 июля 2022 года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06 декабря 2021</w:t>
      </w:r>
    </w:p>
    <w:p w:rsidR="00000000" w:rsidDel="00000000" w:rsidP="00000000" w:rsidRDefault="00000000" w:rsidRPr="00000000" w14:paraId="0000000C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Минтруд РФ разработал поправки в правила, по которым начисляются и рассчитываются трудовые пенсии. Изменения коснутся порядка получения всех пенсионных накоплений одной суммой сразу.  Нововведения должны вступить в силу с 1 июля следующего года. 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Новые правила касаются двух категорий граждан (женщин от 55-ти и мужчин от 60 лет), которые смогут в определенных ситуациях сразу снять со счетов все свои пенсионные сбережения.</w:t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26"/>
          <w:szCs w:val="26"/>
        </w:rPr>
      </w:pPr>
      <w:hyperlink r:id="rId7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https://ug.ru/mintrud-izmenit-poryadok-nachisleniya-i-vyplat-pensij-s-1-iyulya-2022-god/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Дополнительные 14 млрд рублей выделит Правительство на выплаты родителям-одиночкам</w:t>
      </w:r>
    </w:p>
    <w:p w:rsidR="00000000" w:rsidDel="00000000" w:rsidP="00000000" w:rsidRDefault="00000000" w:rsidRPr="00000000" w14:paraId="00000011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08 декабря 2021</w:t>
      </w:r>
    </w:p>
    <w:p w:rsidR="00000000" w:rsidDel="00000000" w:rsidP="00000000" w:rsidRDefault="00000000" w:rsidRPr="00000000" w14:paraId="00000012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В 2021 году по инициативе Владимира Путина заработала новая мера поддержки для неполных малообеспеченных семей. Теперь родителям, которые в одиночку воспитывают детей, ежемесячно выплачивается пособие на каждого ребенка в возрасте от 8 до 17 лет. Чтобы они вовремя получали положенные им средства, Правительство направит ещё почти 14 млрд рублей.</w:t>
      </w:r>
    </w:p>
    <w:p w:rsidR="00000000" w:rsidDel="00000000" w:rsidP="00000000" w:rsidRDefault="00000000" w:rsidRPr="00000000" w14:paraId="00000013">
      <w:pPr>
        <w:ind w:firstLine="709"/>
        <w:jc w:val="both"/>
        <w:rPr>
          <w:color w:val="0000ff"/>
          <w:sz w:val="26"/>
          <w:szCs w:val="26"/>
          <w:u w:val="single"/>
        </w:rPr>
      </w:pPr>
      <w:hyperlink r:id="rId8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https://ug.ru/dopolnitelnye-14-mlrd-rublej-vydelit-pravitelstvo-na-vyplaty-roditelyam-odinochkam/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Начал работать сервис независимой оценки компетенций цифровой экономики</w:t>
      </w:r>
    </w:p>
    <w:p w:rsidR="00000000" w:rsidDel="00000000" w:rsidP="00000000" w:rsidRDefault="00000000" w:rsidRPr="00000000" w14:paraId="00000016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10 декабря 2021</w:t>
      </w:r>
    </w:p>
    <w:p w:rsidR="00000000" w:rsidDel="00000000" w:rsidP="00000000" w:rsidRDefault="00000000" w:rsidRPr="00000000" w14:paraId="00000017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Минцифры России сообщает о запуске общедоступного сервиса независимой оценки компетенций цифровой экономики. Граждане Российской Федерации имеют бесплатную возможность пройти независимую оценку компетенции цифровой экономики по адресу </w:t>
      </w:r>
      <w:hyperlink r:id="rId9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готовкцифре.рф</w:t>
        </w:r>
      </w:hyperlink>
      <w:r w:rsidDel="00000000" w:rsidR="00000000" w:rsidRPr="00000000">
        <w:rPr>
          <w:sz w:val="26"/>
          <w:szCs w:val="26"/>
          <w:rtl w:val="0"/>
        </w:rPr>
        <w:t xml:space="preserve"> и получить сертификат о прохождении независимой оценки компетенции.</w:t>
      </w:r>
    </w:p>
    <w:p w:rsidR="00000000" w:rsidDel="00000000" w:rsidP="00000000" w:rsidRDefault="00000000" w:rsidRPr="00000000" w14:paraId="00000018">
      <w:pPr>
        <w:ind w:firstLine="709"/>
        <w:jc w:val="both"/>
        <w:rPr>
          <w:sz w:val="26"/>
          <w:szCs w:val="26"/>
        </w:rPr>
      </w:pPr>
      <w:hyperlink r:id="rId10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https://minobraz.egov66.ru/news/item?id=5138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Минтруд: работодатель не может отказать сотруднику в учебном отпуске</w:t>
      </w:r>
    </w:p>
    <w:p w:rsidR="00000000" w:rsidDel="00000000" w:rsidP="00000000" w:rsidRDefault="00000000" w:rsidRPr="00000000" w14:paraId="0000001B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12 декабря 2021</w:t>
      </w:r>
    </w:p>
    <w:p w:rsidR="00000000" w:rsidDel="00000000" w:rsidP="00000000" w:rsidRDefault="00000000" w:rsidRPr="00000000" w14:paraId="0000001C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Гарантии и компенсации работникам, совмещающим работу с получением образования, предоставляются при получении образования соответствующего уровня впервые. Чтобы получить такой отпуск, нужно написать заявление и предоставить справку-вызов из учебного заведения.</w:t>
      </w:r>
      <w:r w:rsidDel="00000000" w:rsidR="00000000" w:rsidRPr="00000000">
        <w:rPr>
          <w:rFonts w:ascii="Roboto" w:cs="Roboto" w:eastAsia="Roboto" w:hAnsi="Roboto"/>
          <w:color w:val="333333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Отпуск предоставляется независимо от того, учится работник на заочном или очно-заочном отделении. </w:t>
      </w:r>
    </w:p>
    <w:p w:rsidR="00000000" w:rsidDel="00000000" w:rsidP="00000000" w:rsidRDefault="00000000" w:rsidRPr="00000000" w14:paraId="0000001D">
      <w:pPr>
        <w:ind w:firstLine="709"/>
        <w:jc w:val="both"/>
        <w:rPr>
          <w:sz w:val="26"/>
          <w:szCs w:val="26"/>
        </w:rPr>
      </w:pPr>
      <w:hyperlink r:id="rId11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https://ug.ru/mintrud-rabotodatel-ne-mozhet-otkazat-sotrudniku-v-uchebnom-otpuske/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20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  <w:font w:name="Robo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ug.ru/mintrud-rabotodatel-ne-mozhet-otkazat-sotrudniku-v-uchebnom-otpuske/" TargetMode="External"/><Relationship Id="rId10" Type="http://schemas.openxmlformats.org/officeDocument/2006/relationships/hyperlink" Target="https://minobraz.egov66.ru/news/item?id=5138" TargetMode="External"/><Relationship Id="rId9" Type="http://schemas.openxmlformats.org/officeDocument/2006/relationships/hyperlink" Target="https://xn--b1abhljwatnyu.xn--p1ai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g.ru/mintrud-izmenit-poryadok-nachisleniya-i-vyplat-pensij-s-1-iyulya-2022-god/" TargetMode="External"/><Relationship Id="rId8" Type="http://schemas.openxmlformats.org/officeDocument/2006/relationships/hyperlink" Target="https://ug.ru/dopolnitelnye-14-mlrd-rublej-vydelit-pravitelstvo-na-vyplaty-roditelyam-odinochk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