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B5" w:rsidRPr="00131EB5" w:rsidRDefault="00131EB5" w:rsidP="00131E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Разговоры о здоровом питании</w:t>
      </w:r>
    </w:p>
    <w:p w:rsidR="00131EB5" w:rsidRPr="00131EB5" w:rsidRDefault="00131EB5" w:rsidP="00131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color w:val="76923C"/>
          <w:sz w:val="32"/>
          <w:szCs w:val="32"/>
          <w:lang w:eastAsia="ru-RU"/>
        </w:rPr>
        <w:t>ПРАВИЛЬНОЕ ПИТАНИЕ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1EB5">
        <w:rPr>
          <w:rFonts w:ascii="Times New Roman" w:eastAsia="Times New Roman" w:hAnsi="Times New Roman" w:cs="Times New Roman"/>
          <w:b/>
          <w:bCs/>
          <w:color w:val="76923C"/>
          <w:sz w:val="32"/>
          <w:szCs w:val="32"/>
          <w:lang w:eastAsia="ru-RU"/>
        </w:rPr>
        <w:t>ЗАЛОГ ЗДОРОВЬ</w:t>
      </w:r>
      <w:r>
        <w:rPr>
          <w:rFonts w:ascii="Times New Roman" w:eastAsia="Times New Roman" w:hAnsi="Times New Roman" w:cs="Times New Roman"/>
          <w:b/>
          <w:bCs/>
          <w:color w:val="76923C"/>
          <w:sz w:val="32"/>
          <w:szCs w:val="32"/>
          <w:lang w:eastAsia="ru-RU"/>
        </w:rPr>
        <w:t>Я</w:t>
      </w:r>
    </w:p>
    <w:p w:rsidR="00131EB5" w:rsidRPr="00131EB5" w:rsidRDefault="00131EB5" w:rsidP="00131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Организацию горячего питания в школе можно рассматривать как </w:t>
      </w:r>
      <w:proofErr w:type="spellStart"/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здоровьесберегающую</w:t>
      </w:r>
      <w:proofErr w:type="spellEnd"/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технологию, дополняющую образовательные технологии сохранения и укрепления здоровья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proofErr w:type="gramEnd"/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Организационные аспекты этой проблемы включают: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-Рациональная организация работы школьной столовой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-Эстетическое </w:t>
      </w:r>
      <w:proofErr w:type="spellStart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оформлениестоловой</w:t>
      </w:r>
      <w:proofErr w:type="spellEnd"/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-Корректировка меню, разнообразие ассортимента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-Питьевой режим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 школьников культуры поведения за столом, через внеклассную работу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соответствия питания школьников, установленным нормам и стандартам, качественное улучшение рациона питания обучающихся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представление о необходимости заботы о своём здоровье, о важности правильного питания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чего начинается здоровье?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приоритетам государственной политики РФ относятся охрана и укрепление здоровья детей и подростков.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начинается с питания.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питание учащихся признано ключевым фактором здоровья нации.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питание – существенный и постоянно действующий фактор, обеспечивающий процессы роста и развития организма, а также укрепление здоровья в детском и подростковом возрасте.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затраты. Пищевой рацион должен быть сбалансирован в зависимости от возраста, пола, физической нагрузки.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предусмотрено одноразовое горячее питание, а также реализация (свободная продажа) готовых блюд и буфетной продукции в достаточном ассортименте.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 и подростки, посещающие группы продленного дня обеспечиваются двухразовым горячим питанием.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Новые технологии питания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созданы условия для здорового питания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школы отвечает всем необходимым требованиям – гигиеничность, многофункциональность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школьников улучшилось, так как продукты готовятся с помощью новых технологии на пару, благодаря этому в них сохраняются необходимые растущему организму витамины и полезные вещества, вкус еды не ухудшается.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</w:t>
      </w:r>
      <w:bookmarkEnd w:id="0"/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6-7 лет есть 4-5 раз в день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Перерыв </w:t>
      </w:r>
      <w:proofErr w:type="gramStart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приёмам</w:t>
      </w:r>
      <w:proofErr w:type="gramEnd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пищи не больше 3-3,5 часов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режима питания – лучшая профилактика заболеваний органов пищеварения</w:t>
      </w:r>
      <w:r w:rsidRPr="00131EB5">
        <w:rPr>
          <w:rFonts w:ascii="Calibri" w:eastAsia="Times New Roman" w:hAnsi="Calibri" w:cs="Times New Roman"/>
          <w:lang w:eastAsia="ru-RU"/>
        </w:rPr>
        <w:t xml:space="preserve">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пришло время завтрака или обеда, а ребёнок совсем не </w:t>
      </w:r>
      <w:proofErr w:type="gramStart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</w:t>
      </w:r>
      <w:proofErr w:type="gramEnd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есть, предложите ему выпить сок, молоко или съесть яблоко. Не стоит принуждать ребёнка.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«разбудить» у ребёнка аппетит дайте ему овощной или фруктовый салат. Начинает выделяться желудочный сок, и у малыша возникает желание поесть.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ребёнка должно быть полноценным и обеспечивать организм всем необходимым.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место в рационе питания занимают белковые продукты.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Мясную пищу ребёнку лучше есть во время обеда.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 - источник энергии и «строительный материал» для организма. Особое место среди жировых продуктов занимает сливочные и растительные масла.</w:t>
      </w:r>
    </w:p>
    <w:p w:rsidR="00AE213D" w:rsidRDefault="00AE213D"/>
    <w:sectPr w:rsidR="00AE213D" w:rsidSect="00AE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EB5"/>
    <w:rsid w:val="00131EB5"/>
    <w:rsid w:val="00AE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3D"/>
  </w:style>
  <w:style w:type="paragraph" w:styleId="1">
    <w:name w:val="heading 1"/>
    <w:basedOn w:val="a"/>
    <w:link w:val="10"/>
    <w:uiPriority w:val="9"/>
    <w:qFormat/>
    <w:rsid w:val="00131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E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2013-11-21T06:17:00Z</dcterms:created>
  <dcterms:modified xsi:type="dcterms:W3CDTF">2013-11-21T06:20:00Z</dcterms:modified>
</cp:coreProperties>
</file>