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jc w:val="center"/>
        <w:rPr>
          <w:color w:val="212121"/>
        </w:rPr>
      </w:pPr>
      <w:r>
        <w:rPr>
          <w:color w:val="212121"/>
          <w:sz w:val="28"/>
          <w:szCs w:val="28"/>
        </w:rPr>
        <w:t>Добрый день!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jc w:val="both"/>
        <w:rPr>
          <w:color w:val="212121"/>
        </w:rPr>
      </w:pPr>
      <w:r>
        <w:rPr>
          <w:color w:val="212121"/>
          <w:sz w:val="28"/>
          <w:szCs w:val="28"/>
        </w:rPr>
        <w:t> 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b/>
          <w:bCs/>
          <w:color w:val="212121"/>
          <w:sz w:val="28"/>
          <w:szCs w:val="28"/>
        </w:rPr>
        <w:t>Сообщаем о том, что 25 февраля в 15:00 (</w:t>
      </w:r>
      <w:proofErr w:type="spellStart"/>
      <w:r>
        <w:rPr>
          <w:b/>
          <w:bCs/>
          <w:color w:val="212121"/>
          <w:sz w:val="28"/>
          <w:szCs w:val="28"/>
        </w:rPr>
        <w:t>Екб</w:t>
      </w:r>
      <w:proofErr w:type="spellEnd"/>
      <w:r>
        <w:rPr>
          <w:b/>
          <w:bCs/>
          <w:color w:val="212121"/>
          <w:sz w:val="28"/>
          <w:szCs w:val="28"/>
        </w:rPr>
        <w:t>) в Уральском государственном аграрном университете состоится День открытых дверей. Формат – онлайн, трансляция пройдет на официальном канале вуза на платформе «</w:t>
      </w:r>
      <w:r>
        <w:rPr>
          <w:b/>
          <w:bCs/>
          <w:color w:val="212121"/>
          <w:sz w:val="28"/>
          <w:szCs w:val="28"/>
          <w:lang w:val="en-US"/>
        </w:rPr>
        <w:t>YouTube</w:t>
      </w:r>
      <w:r>
        <w:rPr>
          <w:b/>
          <w:bCs/>
          <w:color w:val="212121"/>
          <w:sz w:val="28"/>
          <w:szCs w:val="28"/>
        </w:rPr>
        <w:t>» и в официальных сообществах «</w:t>
      </w:r>
      <w:proofErr w:type="spellStart"/>
      <w:r>
        <w:rPr>
          <w:b/>
          <w:bCs/>
          <w:color w:val="212121"/>
          <w:sz w:val="28"/>
          <w:szCs w:val="28"/>
        </w:rPr>
        <w:t>ВКонтакте</w:t>
      </w:r>
      <w:proofErr w:type="spellEnd"/>
      <w:r>
        <w:rPr>
          <w:b/>
          <w:bCs/>
          <w:color w:val="212121"/>
          <w:sz w:val="28"/>
          <w:szCs w:val="28"/>
        </w:rPr>
        <w:t>». Подключиться к трансляции можно по ссылке: </w:t>
      </w:r>
      <w:hyperlink r:id="rId4" w:tgtFrame="_blank" w:history="1">
        <w:r>
          <w:rPr>
            <w:rStyle w:val="a3"/>
            <w:b/>
            <w:bCs/>
            <w:color w:val="0563C1"/>
            <w:sz w:val="28"/>
            <w:szCs w:val="28"/>
          </w:rPr>
          <w:t>https://youtu.be/3wwgl1dNWmU</w:t>
        </w:r>
      </w:hyperlink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 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Краткий дайджест того, что вас ждет: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- Сессия вопрос-ответ с представителями приемной комиссии Уральского ГАУ;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- Интервью со студентами – представителями различных молодежных объединений вуза;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- Интервью со специальным гостем. История успеха выпускника Уральского ГАУ.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- По окончании трансляции станут активны </w:t>
      </w:r>
      <w:r>
        <w:rPr>
          <w:color w:val="212121"/>
          <w:sz w:val="28"/>
          <w:szCs w:val="28"/>
          <w:lang w:val="en-US"/>
        </w:rPr>
        <w:t>zoom</w:t>
      </w:r>
      <w:r>
        <w:rPr>
          <w:color w:val="212121"/>
          <w:sz w:val="28"/>
          <w:szCs w:val="28"/>
        </w:rPr>
        <w:t>-комнаты факультетов, где вы сможете задать любые вопросы представителям факультетов – деканам, преподавателям, студентам. Ссылку на подключение к конференции в </w:t>
      </w:r>
      <w:r>
        <w:rPr>
          <w:color w:val="212121"/>
          <w:sz w:val="28"/>
          <w:szCs w:val="28"/>
          <w:lang w:val="en-US"/>
        </w:rPr>
        <w:t>zoom</w:t>
      </w:r>
      <w:r>
        <w:rPr>
          <w:color w:val="212121"/>
          <w:sz w:val="28"/>
          <w:szCs w:val="28"/>
        </w:rPr>
        <w:t> вы найдете в описании под видео на «</w:t>
      </w:r>
      <w:r>
        <w:rPr>
          <w:color w:val="212121"/>
          <w:sz w:val="28"/>
          <w:szCs w:val="28"/>
          <w:lang w:val="en-US"/>
        </w:rPr>
        <w:t>YouTube</w:t>
      </w:r>
      <w:r>
        <w:rPr>
          <w:color w:val="212121"/>
          <w:sz w:val="28"/>
          <w:szCs w:val="28"/>
        </w:rPr>
        <w:t>».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 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 xml:space="preserve">Как подать документы? Проходные баллы? Экзамены? Бюджетные места и целевое обучение? Факультеты и направления обучения? У вас будет возможность задать любые вопросы в чате прямой трансляции. Задать вопрос в </w:t>
      </w:r>
      <w:proofErr w:type="spellStart"/>
      <w:r>
        <w:rPr>
          <w:color w:val="212121"/>
          <w:sz w:val="28"/>
          <w:szCs w:val="28"/>
        </w:rPr>
        <w:t>гугл</w:t>
      </w:r>
      <w:proofErr w:type="spellEnd"/>
      <w:r>
        <w:rPr>
          <w:color w:val="212121"/>
          <w:sz w:val="28"/>
          <w:szCs w:val="28"/>
        </w:rPr>
        <w:t>-форме можно уже сейчас по ссылке: </w:t>
      </w:r>
      <w:hyperlink r:id="rId5" w:tgtFrame="_blank" w:history="1">
        <w:r>
          <w:rPr>
            <w:rStyle w:val="a3"/>
            <w:color w:val="0563C1"/>
            <w:sz w:val="28"/>
            <w:szCs w:val="28"/>
          </w:rPr>
          <w:t>https://clck.ru/TJcU5</w:t>
        </w:r>
      </w:hyperlink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 </w:t>
      </w:r>
    </w:p>
    <w:p w:rsidR="007B050C" w:rsidRDefault="007B050C" w:rsidP="007B050C">
      <w:pPr>
        <w:pStyle w:val="xmsonormal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</w:rPr>
        <w:t>До встречи в Уральском государственном аграрном университете!</w:t>
      </w:r>
    </w:p>
    <w:p w:rsidR="00F844B1" w:rsidRDefault="00F844B1">
      <w:bookmarkStart w:id="0" w:name="_GoBack"/>
      <w:bookmarkEnd w:id="0"/>
    </w:p>
    <w:sectPr w:rsidR="00F8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D4"/>
    <w:rsid w:val="003152D4"/>
    <w:rsid w:val="007B050C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672A7-C00B-4C82-95D6-A9C35FAB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7B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0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TJcU5" TargetMode="External"/><Relationship Id="rId4" Type="http://schemas.openxmlformats.org/officeDocument/2006/relationships/hyperlink" Target="https://youtu.be/3wwgl1dNW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2021-02-17T10:08:00Z</dcterms:created>
  <dcterms:modified xsi:type="dcterms:W3CDTF">2021-02-17T10:08:00Z</dcterms:modified>
</cp:coreProperties>
</file>